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rPr>
      </w:pPr>
    </w:p>
    <w:p>
      <w:pPr>
        <w:autoSpaceDE w:val="0"/>
        <w:autoSpaceDN w:val="0"/>
        <w:adjustRightInd w:val="0"/>
        <w:jc w:val="center"/>
        <w:rPr>
          <w:rFonts w:ascii="宋体" w:cs="宋体"/>
          <w:b/>
          <w:sz w:val="32"/>
          <w:szCs w:val="32"/>
        </w:rPr>
      </w:pPr>
      <w:r>
        <w:rPr>
          <w:rFonts w:hint="eastAsia" w:ascii="宋体" w:cs="宋体"/>
          <w:b/>
          <w:sz w:val="32"/>
          <w:szCs w:val="32"/>
        </w:rPr>
        <w:t>梅州农业学校 梅州市理工学校</w:t>
      </w:r>
    </w:p>
    <w:p>
      <w:pPr>
        <w:autoSpaceDE w:val="0"/>
        <w:autoSpaceDN w:val="0"/>
        <w:adjustRightInd w:val="0"/>
        <w:jc w:val="center"/>
        <w:rPr>
          <w:rFonts w:ascii="宋体" w:cs="宋体"/>
          <w:b/>
          <w:sz w:val="32"/>
          <w:szCs w:val="32"/>
        </w:rPr>
      </w:pPr>
      <w:r>
        <w:rPr>
          <w:rFonts w:hint="eastAsia" w:ascii="宋体" w:cs="宋体"/>
          <w:b/>
          <w:sz w:val="32"/>
          <w:szCs w:val="32"/>
        </w:rPr>
        <w:t>202</w:t>
      </w:r>
      <w:r>
        <w:rPr>
          <w:rFonts w:hint="eastAsia" w:ascii="宋体" w:cs="宋体"/>
          <w:b/>
          <w:sz w:val="32"/>
          <w:szCs w:val="32"/>
          <w:lang w:val="en-US" w:eastAsia="zh-CN"/>
        </w:rPr>
        <w:t>3</w:t>
      </w:r>
      <w:r>
        <w:rPr>
          <w:rFonts w:hint="default" w:ascii="宋体" w:cs="宋体"/>
          <w:b/>
          <w:sz w:val="32"/>
          <w:szCs w:val="32"/>
        </w:rPr>
        <w:t>级</w:t>
      </w:r>
      <w:r>
        <w:rPr>
          <w:rFonts w:hint="eastAsia" w:ascii="宋体" w:cs="宋体"/>
          <w:b/>
          <w:sz w:val="32"/>
          <w:szCs w:val="32"/>
          <w:lang w:val="en-US" w:eastAsia="zh-CN"/>
        </w:rPr>
        <w:t>新能源汽车</w:t>
      </w:r>
      <w:r>
        <w:rPr>
          <w:rFonts w:hint="eastAsia" w:ascii="宋体" w:cs="宋体"/>
          <w:b/>
          <w:sz w:val="32"/>
          <w:szCs w:val="32"/>
        </w:rPr>
        <w:t>运用与维修专业人才培养方案</w:t>
      </w:r>
    </w:p>
    <w:p>
      <w:pPr>
        <w:pStyle w:val="2"/>
        <w:numPr>
          <w:ilvl w:val="0"/>
          <w:numId w:val="1"/>
        </w:numPr>
        <w:rPr>
          <w:rFonts w:hint="eastAsia" w:ascii="宋体" w:hAnsi="宋体" w:eastAsia="宋体" w:cs="宋体"/>
          <w:b w:val="0"/>
          <w:bCs/>
          <w:lang w:val="en-US" w:eastAsia="zh-CN"/>
        </w:rPr>
      </w:pPr>
      <w:r>
        <w:rPr>
          <w:rFonts w:hint="eastAsia"/>
          <w:lang w:val="en-US" w:eastAsia="zh-CN"/>
        </w:rPr>
        <w:t>专业名称及代码</w:t>
      </w:r>
      <w:r>
        <w:rPr>
          <w:rFonts w:hint="eastAsia"/>
          <w:lang w:val="en-US" w:eastAsia="zh-CN"/>
        </w:rPr>
        <w:br w:type="textWrapping"/>
      </w:r>
      <w:r>
        <w:rPr>
          <w:rFonts w:hint="eastAsia"/>
          <w:lang w:val="en-US" w:eastAsia="zh-CN"/>
        </w:rPr>
        <w:t>（一）专业名称：</w:t>
      </w:r>
      <w:r>
        <w:rPr>
          <w:rFonts w:hint="eastAsia" w:cs="Times New Roman" w:asciiTheme="minorEastAsia" w:hAnsiTheme="minorEastAsia" w:eastAsiaTheme="minorEastAsia"/>
          <w:b w:val="0"/>
          <w:color w:val="000000"/>
          <w:kern w:val="2"/>
          <w:sz w:val="24"/>
          <w:szCs w:val="24"/>
          <w:lang w:val="en-US" w:eastAsia="zh-CN" w:bidi="ar-SA"/>
        </w:rPr>
        <w:t>新能源汽车运用与维修</w:t>
      </w:r>
      <w:r>
        <w:rPr>
          <w:rFonts w:hint="eastAsia" w:cs="Times New Roman" w:asciiTheme="minorEastAsia" w:hAnsiTheme="minorEastAsia" w:eastAsiaTheme="minorEastAsia"/>
          <w:b w:val="0"/>
          <w:color w:val="000000"/>
          <w:kern w:val="2"/>
          <w:sz w:val="24"/>
          <w:szCs w:val="24"/>
          <w:lang w:val="en-US" w:eastAsia="zh-CN" w:bidi="ar-SA"/>
        </w:rPr>
        <w:br w:type="textWrapping"/>
      </w:r>
      <w:r>
        <w:rPr>
          <w:rFonts w:hint="eastAsia"/>
          <w:lang w:val="en-US" w:eastAsia="zh-CN"/>
        </w:rPr>
        <w:t>（二）专业代码：</w:t>
      </w:r>
      <w:r>
        <w:rPr>
          <w:rFonts w:hint="eastAsia" w:ascii="宋体" w:hAnsi="宋体" w:eastAsia="宋体" w:cs="宋体"/>
          <w:b w:val="0"/>
          <w:bCs/>
          <w:lang w:val="en-US" w:eastAsia="zh-CN"/>
        </w:rPr>
        <w:t>70020</w:t>
      </w:r>
      <w:r>
        <w:rPr>
          <w:rFonts w:hint="eastAsia" w:ascii="宋体" w:hAnsi="宋体" w:cs="宋体"/>
          <w:b w:val="0"/>
          <w:bCs/>
          <w:lang w:val="en-US" w:eastAsia="zh-CN"/>
        </w:rPr>
        <w:t>9</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1" w:name="_GoBack"/>
      <w:bookmarkEnd w:id="1"/>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lang w:val="en-US" w:eastAsia="zh-CN"/>
        </w:rPr>
        <w:t>本专业</w:t>
      </w:r>
      <w:r>
        <w:rPr>
          <w:rFonts w:hint="eastAsia" w:ascii="宋体" w:hAnsi="宋体"/>
          <w:color w:val="000000"/>
          <w:sz w:val="24"/>
        </w:rPr>
        <w:t>培养德智体美全面发展，</w:t>
      </w:r>
      <w:r>
        <w:rPr>
          <w:rFonts w:hint="eastAsia" w:ascii="宋体" w:hAnsi="宋体"/>
          <w:color w:val="000000"/>
          <w:sz w:val="24"/>
          <w:lang w:val="en-US" w:eastAsia="zh-CN"/>
        </w:rPr>
        <w:t>掌握扎实的科学文化基础和新能源汽车维修专业知识，</w:t>
      </w:r>
      <w:r>
        <w:rPr>
          <w:rFonts w:hint="eastAsia" w:ascii="宋体" w:hAnsi="宋体"/>
          <w:color w:val="000000"/>
          <w:sz w:val="24"/>
        </w:rPr>
        <w:t>具有良好的职业道德</w:t>
      </w:r>
      <w:r>
        <w:rPr>
          <w:rFonts w:hint="eastAsia" w:ascii="宋体" w:hAnsi="宋体"/>
          <w:color w:val="000000"/>
          <w:sz w:val="24"/>
          <w:lang w:val="en-US" w:eastAsia="zh-CN"/>
        </w:rPr>
        <w:t>和</w:t>
      </w:r>
      <w:r>
        <w:rPr>
          <w:rFonts w:hint="eastAsia" w:ascii="宋体" w:hAnsi="宋体"/>
          <w:color w:val="000000"/>
          <w:sz w:val="24"/>
        </w:rPr>
        <w:t>较强的实际工作能力，</w:t>
      </w:r>
      <w:r>
        <w:rPr>
          <w:rFonts w:hint="eastAsia" w:ascii="宋体" w:hAnsi="宋体"/>
          <w:color w:val="000000"/>
          <w:sz w:val="24"/>
          <w:lang w:val="en-US" w:eastAsia="zh-CN"/>
        </w:rPr>
        <w:t>具有工匠精神和信息素养，能够从事系能源</w:t>
      </w:r>
      <w:r>
        <w:rPr>
          <w:rFonts w:hint="eastAsia" w:ascii="宋体" w:hAnsi="宋体"/>
          <w:color w:val="000000"/>
          <w:sz w:val="24"/>
          <w:lang w:eastAsia="zh-CN"/>
        </w:rPr>
        <w:t>汽车</w:t>
      </w:r>
      <w:r>
        <w:rPr>
          <w:rFonts w:hint="eastAsia" w:ascii="宋体" w:hAnsi="宋体"/>
          <w:color w:val="000000"/>
          <w:sz w:val="24"/>
        </w:rPr>
        <w:t>维修</w:t>
      </w:r>
      <w:r>
        <w:rPr>
          <w:rFonts w:hint="eastAsia" w:ascii="宋体" w:hAnsi="宋体"/>
          <w:color w:val="000000"/>
          <w:sz w:val="24"/>
          <w:lang w:val="en-US" w:eastAsia="zh-CN"/>
        </w:rPr>
        <w:t>的技术技能</w:t>
      </w:r>
      <w:r>
        <w:rPr>
          <w:rFonts w:hint="eastAsia" w:ascii="宋体" w:hAnsi="宋体"/>
          <w:color w:val="000000"/>
          <w:sz w:val="24"/>
        </w:rPr>
        <w:t>人才。</w:t>
      </w:r>
    </w:p>
    <w:p>
      <w:pPr>
        <w:pStyle w:val="3"/>
      </w:pPr>
      <w:r>
        <w:rPr>
          <w:rFonts w:hint="eastAsia"/>
          <w:lang w:val="en-US" w:eastAsia="zh-CN"/>
        </w:rPr>
        <w:t>五、</w:t>
      </w:r>
      <w:r>
        <w:rPr>
          <w:rFonts w:hint="eastAsia"/>
        </w:rPr>
        <w:t>培养规格</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本专业毕业生应具有以下职业素养、专业知识和技能：</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1.</w:t>
      </w:r>
      <w:r>
        <w:rPr>
          <w:rFonts w:ascii="宋体" w:hAnsi="宋体"/>
          <w:b/>
          <w:bCs/>
          <w:color w:val="000000"/>
          <w:sz w:val="24"/>
        </w:rPr>
        <w:t>职业素养</w:t>
      </w:r>
      <w:r>
        <w:rPr>
          <w:rFonts w:ascii="宋体" w:hAnsi="宋体"/>
          <w:color w:val="000000"/>
          <w:sz w:val="24"/>
        </w:rPr>
        <w:t xml:space="preserve"> </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w:t>
      </w:r>
      <w:r>
        <w:rPr>
          <w:rFonts w:ascii="宋体" w:hAnsi="宋体"/>
          <w:color w:val="000000"/>
          <w:sz w:val="24"/>
        </w:rPr>
        <w:t>具有良好的职业道德，能自觉遵守行业法规、规范和企业规章制度</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（2）</w:t>
      </w:r>
      <w:r>
        <w:rPr>
          <w:rFonts w:ascii="宋体" w:hAnsi="宋体"/>
          <w:color w:val="000000"/>
          <w:sz w:val="24"/>
        </w:rPr>
        <w:t>具有良好的人际交往与团队协作能力</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（3）</w:t>
      </w:r>
      <w:r>
        <w:rPr>
          <w:rFonts w:ascii="宋体" w:hAnsi="宋体"/>
          <w:color w:val="000000"/>
          <w:sz w:val="24"/>
        </w:rPr>
        <w:t>吃苦耐劳，工作责任感强，工作执行力强</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（4）</w:t>
      </w:r>
      <w:r>
        <w:rPr>
          <w:rFonts w:ascii="宋体" w:hAnsi="宋体"/>
          <w:color w:val="000000"/>
          <w:sz w:val="24"/>
        </w:rPr>
        <w:t>具备较强的获取信息、分析判断和学习新知识的能力</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（5）</w:t>
      </w:r>
      <w:r>
        <w:rPr>
          <w:rFonts w:ascii="宋体" w:hAnsi="宋体"/>
          <w:color w:val="000000"/>
          <w:sz w:val="24"/>
        </w:rPr>
        <w:t>具有积极的职业竞争和服务的意识</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（6）</w:t>
      </w:r>
      <w:r>
        <w:rPr>
          <w:rFonts w:ascii="宋体" w:hAnsi="宋体"/>
          <w:color w:val="000000"/>
          <w:sz w:val="24"/>
        </w:rPr>
        <w:t>具有较强的安全文明生产与节能环保的意识。</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2.</w:t>
      </w:r>
      <w:r>
        <w:rPr>
          <w:rFonts w:ascii="宋体" w:hAnsi="宋体"/>
          <w:b/>
          <w:bCs/>
          <w:color w:val="000000"/>
          <w:sz w:val="24"/>
        </w:rPr>
        <w:t>专业知识和技能</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w:t>
      </w:r>
      <w:r>
        <w:rPr>
          <w:rFonts w:ascii="宋体" w:hAnsi="宋体"/>
          <w:color w:val="000000"/>
          <w:sz w:val="24"/>
        </w:rPr>
        <w:t>掌握计算机基础知识和操作技能</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（2）</w:t>
      </w:r>
      <w:r>
        <w:rPr>
          <w:rFonts w:ascii="宋体" w:hAnsi="宋体"/>
          <w:color w:val="000000"/>
          <w:sz w:val="24"/>
        </w:rPr>
        <w:t>掌握</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发动机、底盘、车身电器、空调的结构和工作原理</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（3）</w:t>
      </w:r>
      <w:r>
        <w:rPr>
          <w:rFonts w:ascii="宋体" w:hAnsi="宋体"/>
          <w:color w:val="000000"/>
          <w:sz w:val="24"/>
        </w:rPr>
        <w:t>掌握</w:t>
      </w:r>
      <w:r>
        <w:rPr>
          <w:rFonts w:hint="eastAsia" w:ascii="宋体" w:hAnsi="宋体"/>
          <w:color w:val="000000"/>
          <w:sz w:val="24"/>
          <w:lang w:eastAsia="zh-CN"/>
        </w:rPr>
        <w:t>汽车</w:t>
      </w:r>
      <w:r>
        <w:rPr>
          <w:rFonts w:ascii="宋体" w:hAnsi="宋体"/>
          <w:color w:val="000000"/>
          <w:sz w:val="24"/>
        </w:rPr>
        <w:t>机械基础知识，并能进行简单的钳工作业</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（4）</w:t>
      </w:r>
      <w:r>
        <w:rPr>
          <w:rFonts w:ascii="宋体" w:hAnsi="宋体"/>
          <w:color w:val="000000"/>
          <w:sz w:val="24"/>
        </w:rPr>
        <w:t>掌握</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电工电子基础知识，能识读</w:t>
      </w:r>
      <w:r>
        <w:rPr>
          <w:rFonts w:hint="eastAsia" w:ascii="宋体" w:hAnsi="宋体"/>
          <w:color w:val="000000"/>
          <w:sz w:val="24"/>
          <w:lang w:eastAsia="zh-CN"/>
        </w:rPr>
        <w:t>汽车</w:t>
      </w:r>
      <w:r>
        <w:rPr>
          <w:rFonts w:ascii="宋体" w:hAnsi="宋体"/>
          <w:color w:val="000000"/>
          <w:sz w:val="24"/>
        </w:rPr>
        <w:t>电路图，并能进行简单电器零部件的检测</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（5）</w:t>
      </w:r>
      <w:r>
        <w:rPr>
          <w:rFonts w:ascii="宋体" w:hAnsi="宋体"/>
          <w:color w:val="000000"/>
          <w:sz w:val="24"/>
        </w:rPr>
        <w:t>能够阅读简单的</w:t>
      </w:r>
      <w:r>
        <w:rPr>
          <w:rFonts w:hint="eastAsia" w:ascii="宋体" w:hAnsi="宋体"/>
          <w:color w:val="000000"/>
          <w:sz w:val="24"/>
          <w:lang w:eastAsia="zh-CN"/>
        </w:rPr>
        <w:t>汽车</w:t>
      </w:r>
      <w:r>
        <w:rPr>
          <w:rFonts w:ascii="宋体" w:hAnsi="宋体"/>
          <w:color w:val="000000"/>
          <w:sz w:val="24"/>
        </w:rPr>
        <w:t>维修设备使用说明书和</w:t>
      </w:r>
      <w:r>
        <w:rPr>
          <w:rFonts w:hint="eastAsia" w:ascii="宋体" w:hAnsi="宋体"/>
          <w:color w:val="000000"/>
          <w:sz w:val="24"/>
          <w:lang w:eastAsia="zh-CN"/>
        </w:rPr>
        <w:t>汽车</w:t>
      </w:r>
      <w:r>
        <w:rPr>
          <w:rFonts w:ascii="宋体" w:hAnsi="宋体"/>
          <w:color w:val="000000"/>
          <w:sz w:val="24"/>
        </w:rPr>
        <w:t>维修技术资料</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（6）</w:t>
      </w:r>
      <w:r>
        <w:rPr>
          <w:rFonts w:ascii="宋体" w:hAnsi="宋体"/>
          <w:color w:val="000000"/>
          <w:sz w:val="24"/>
        </w:rPr>
        <w:t>能进行</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维护作业</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（7）</w:t>
      </w:r>
      <w:r>
        <w:rPr>
          <w:rFonts w:ascii="宋体" w:hAnsi="宋体"/>
          <w:color w:val="000000"/>
          <w:sz w:val="24"/>
        </w:rPr>
        <w:t>能完成</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发动机、手动变速器总成大修及部件检修</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（8）</w:t>
      </w:r>
      <w:r>
        <w:rPr>
          <w:rFonts w:ascii="宋体" w:hAnsi="宋体"/>
          <w:color w:val="000000"/>
          <w:sz w:val="24"/>
        </w:rPr>
        <w:t>能完成</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制动系统、悬架转向系统总成及部件检修</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（9）</w:t>
      </w:r>
      <w:r>
        <w:rPr>
          <w:rFonts w:ascii="宋体" w:hAnsi="宋体"/>
          <w:color w:val="000000"/>
          <w:sz w:val="24"/>
        </w:rPr>
        <w:t>能完成</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车身电器系统、空调系统总成及部件检修</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（10）</w:t>
      </w:r>
      <w:r>
        <w:rPr>
          <w:rFonts w:ascii="宋体" w:hAnsi="宋体"/>
          <w:color w:val="000000"/>
          <w:sz w:val="24"/>
        </w:rPr>
        <w:t>能完成</w:t>
      </w:r>
      <w:r>
        <w:rPr>
          <w:rFonts w:hint="eastAsia" w:ascii="宋体" w:hAnsi="宋体"/>
          <w:color w:val="000000"/>
          <w:sz w:val="24"/>
          <w:lang w:val="en-US" w:eastAsia="zh-CN"/>
        </w:rPr>
        <w:t>新能源</w:t>
      </w:r>
      <w:r>
        <w:rPr>
          <w:rFonts w:hint="eastAsia" w:ascii="宋体" w:hAnsi="宋体"/>
          <w:color w:val="000000"/>
          <w:sz w:val="24"/>
          <w:lang w:eastAsia="zh-CN"/>
        </w:rPr>
        <w:t>汽车</w:t>
      </w:r>
      <w:r>
        <w:rPr>
          <w:rFonts w:ascii="宋体" w:hAnsi="宋体"/>
          <w:color w:val="000000"/>
          <w:sz w:val="24"/>
        </w:rPr>
        <w:t>发动机电器及控制系统总成及部件检修</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（11）</w:t>
      </w:r>
      <w:r>
        <w:rPr>
          <w:rFonts w:ascii="宋体" w:hAnsi="宋体"/>
          <w:color w:val="000000"/>
          <w:sz w:val="24"/>
        </w:rPr>
        <w:t>具有制订和实施简单维修作业方案的能力，能分析、排除车辆常见的简单故障</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（12）</w:t>
      </w:r>
      <w:r>
        <w:rPr>
          <w:rFonts w:ascii="宋体" w:hAnsi="宋体"/>
          <w:color w:val="000000"/>
          <w:sz w:val="24"/>
        </w:rPr>
        <w:t>能对本人完成的维修作业内容进行维修质量检验和评价</w:t>
      </w:r>
      <w:r>
        <w:rPr>
          <w:rFonts w:hint="eastAsia" w:ascii="宋体" w:hAnsi="宋体"/>
          <w:color w:val="000000"/>
          <w:sz w:val="24"/>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（13）</w:t>
      </w:r>
      <w:r>
        <w:rPr>
          <w:rFonts w:ascii="宋体" w:hAnsi="宋体"/>
          <w:color w:val="000000"/>
          <w:sz w:val="24"/>
        </w:rPr>
        <w:t>能通过语言表达使客户清楚维修作业的目的和为客户提供用车建议；能通过语言或书面表达方式就工作任务与合作人员或部门之间进行沟通。</w:t>
      </w:r>
    </w:p>
    <w:p>
      <w:pPr>
        <w:pStyle w:val="2"/>
      </w:pPr>
      <w:r>
        <w:rPr>
          <w:rFonts w:hint="eastAsia"/>
          <w:lang w:val="en-US" w:eastAsia="zh-CN"/>
        </w:rPr>
        <w:t>六</w:t>
      </w:r>
      <w:r>
        <w:rPr>
          <w:rFonts w:hint="eastAsia"/>
        </w:rPr>
        <w:t>、课程教学要求</w:t>
      </w:r>
    </w:p>
    <w:p>
      <w:pPr>
        <w:pStyle w:val="3"/>
      </w:pPr>
      <w:r>
        <w:rPr>
          <w:rFonts w:hint="eastAsia"/>
        </w:rPr>
        <w:t>（一）公共基础课</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1.思想政治</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（1）中国特色社会主义</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（2）心理健康与职业生涯</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（3）哲学与人生</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（4）职业道德与法治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2.语文</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（1）中外文学作品选读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（2）古代诗文选读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（3）中国革命传统和社会主义先进文化作品选读</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（4）职场应用写作与交流</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color w:val="000000"/>
          <w:sz w:val="24"/>
        </w:rPr>
      </w:pPr>
      <w:r>
        <w:rPr>
          <w:rFonts w:hint="eastAsia" w:ascii="宋体" w:hAnsi="宋体"/>
          <w:b/>
          <w:bCs/>
          <w:color w:val="000000"/>
          <w:sz w:val="24"/>
        </w:rPr>
        <w:t>3.历史</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（1）中国历史</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bCs/>
          <w:color w:val="000000"/>
          <w:sz w:val="24"/>
        </w:rPr>
      </w:pPr>
      <w:r>
        <w:rPr>
          <w:rFonts w:hint="eastAsia" w:ascii="宋体" w:hAnsi="宋体"/>
          <w:b/>
          <w:bCs/>
          <w:color w:val="000000"/>
          <w:sz w:val="24"/>
        </w:rPr>
        <w:t>（2）世界历史</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4.数学</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好现代社会工作于生活必备的数学常识，进一步培养学生的基本运算能力，基本计算工具使用能力，空间想象、数型结合、逻辑思维能力和简单应用能力。通过本课程的学习，提高学生的综合素质，并为学生学习专业课程以及可持续发展打下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Theme="minorEastAsia" w:hAnsiTheme="minorEastAsia" w:eastAsiaTheme="minorEastAsia"/>
          <w:b/>
          <w:color w:val="000000"/>
          <w:sz w:val="24"/>
        </w:rPr>
        <w:t>5.</w:t>
      </w:r>
      <w:r>
        <w:rPr>
          <w:rFonts w:hint="eastAsia" w:ascii="宋体" w:hAnsi="宋体"/>
          <w:b/>
          <w:color w:val="000000"/>
          <w:sz w:val="24"/>
        </w:rPr>
        <w:t>英语</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课程要求巩固学生的基础词汇和基础语法，使学生掌握一定的语言基础本知识和听、说、读、写的基本技能，获得初步运用英语进行交际的能力。在此基础上，学生能从口头和书面材料中获取所需信息，能就熟悉的话题用英语进行简单的口头交流，能读懂简单用文，能理解并仿照范例书写正常用的书信、便条、通知、说明等应用性文字材料，并能使用工具书自主学习，为今后学习英语和熟练运用打下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6.计算机应用基础</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计算机操作的基本技能，具有文字处理能力，数据处理能力，信息获取、整理、加工能力，网上交互能力。教学内容包括计算机操作系统的使用、办公软件的使用、计算机网络的基本操作和使用等。</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7.体育与健康</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8.劳动实践</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9.机械识图</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学习正投影的基本原理、图示方法和国家制图标准。使学生具有一定的空间想象能力，能正确阅读中等复杂程度的零件图和装配图，能够绘制简单的零件图，具有使用常用绘图工具绘制草图的基本技能。</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10.</w:t>
      </w:r>
      <w:r>
        <w:rPr>
          <w:rFonts w:hint="eastAsia" w:ascii="宋体" w:hAnsi="宋体"/>
          <w:b/>
          <w:color w:val="000000"/>
          <w:sz w:val="24"/>
          <w:lang w:eastAsia="zh-CN"/>
        </w:rPr>
        <w:t>汽车</w:t>
      </w:r>
      <w:r>
        <w:rPr>
          <w:rFonts w:hint="eastAsia" w:ascii="宋体" w:hAnsi="宋体"/>
          <w:b/>
          <w:color w:val="000000"/>
          <w:sz w:val="24"/>
        </w:rPr>
        <w:t>机械基础</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学习构件的受力分析、基本变形形式；了解常用</w:t>
      </w:r>
      <w:r>
        <w:rPr>
          <w:rFonts w:hint="eastAsia" w:ascii="宋体" w:hAnsi="宋体"/>
          <w:color w:val="000000"/>
          <w:sz w:val="24"/>
          <w:lang w:eastAsia="zh-CN"/>
        </w:rPr>
        <w:t>汽车</w:t>
      </w:r>
      <w:r>
        <w:rPr>
          <w:rFonts w:hint="eastAsia" w:ascii="宋体" w:hAnsi="宋体"/>
          <w:color w:val="000000"/>
          <w:sz w:val="24"/>
        </w:rPr>
        <w:t>材料的种类、性能和应用；认识常见机械的组成，知道机械传动和通用机械零件的工作原理、特点、应用、结果及标准；懂得液压传动机构的组车工和工作原理；初步具有分析一般接卸功能和动作的能力；初步具有使用和维护一般机械的能力</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11.</w:t>
      </w:r>
      <w:r>
        <w:rPr>
          <w:rFonts w:hint="eastAsia" w:ascii="宋体" w:hAnsi="宋体"/>
          <w:b/>
          <w:color w:val="000000"/>
          <w:sz w:val="24"/>
          <w:lang w:eastAsia="zh-CN"/>
        </w:rPr>
        <w:t>汽车</w:t>
      </w:r>
      <w:r>
        <w:rPr>
          <w:rFonts w:hint="eastAsia" w:ascii="宋体" w:hAnsi="宋体"/>
          <w:b/>
          <w:color w:val="000000"/>
          <w:sz w:val="24"/>
        </w:rPr>
        <w:t>钳工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pPr>
      <w:r>
        <w:rPr>
          <w:rFonts w:hint="eastAsia" w:ascii="宋体" w:hAnsi="宋体"/>
          <w:color w:val="000000"/>
          <w:sz w:val="24"/>
        </w:rPr>
        <w:t>学习钳工常用工具、量具和设备的使用方法，进行测量、划线、锯锉、钻孔、攻丝、取断头螺栓等钳工操作训练；能用钳工作业取断头螺栓和加工简单零件。</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12.</w:t>
      </w:r>
      <w:r>
        <w:rPr>
          <w:rFonts w:hint="eastAsia" w:ascii="宋体" w:hAnsi="宋体"/>
          <w:b/>
          <w:color w:val="000000"/>
          <w:sz w:val="24"/>
          <w:lang w:eastAsia="zh-CN"/>
        </w:rPr>
        <w:t>汽车</w:t>
      </w:r>
      <w:r>
        <w:rPr>
          <w:rFonts w:hint="eastAsia" w:ascii="宋体" w:hAnsi="宋体"/>
          <w:b/>
          <w:color w:val="000000"/>
          <w:sz w:val="24"/>
        </w:rPr>
        <w:t>电工电子技术基础</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学习与</w:t>
      </w:r>
      <w:r>
        <w:rPr>
          <w:rFonts w:hint="eastAsia" w:ascii="宋体" w:hAnsi="宋体"/>
          <w:color w:val="000000"/>
          <w:sz w:val="24"/>
          <w:lang w:eastAsia="zh-CN"/>
        </w:rPr>
        <w:t>汽车</w:t>
      </w:r>
      <w:r>
        <w:rPr>
          <w:rFonts w:hint="eastAsia" w:ascii="宋体" w:hAnsi="宋体"/>
          <w:color w:val="000000"/>
          <w:sz w:val="24"/>
        </w:rPr>
        <w:t>急速有关的直流电路、交流电路、电磁学、焦炉发电机、电动机和控制电路等电工、电子技术基本知识。懂得继电器、熔丝、</w:t>
      </w:r>
      <w:r>
        <w:rPr>
          <w:rFonts w:hint="eastAsia" w:ascii="宋体" w:hAnsi="宋体"/>
          <w:color w:val="000000"/>
          <w:sz w:val="24"/>
          <w:lang w:eastAsia="zh-CN"/>
        </w:rPr>
        <w:t>汽车</w:t>
      </w:r>
      <w:r>
        <w:rPr>
          <w:rFonts w:hint="eastAsia" w:ascii="宋体" w:hAnsi="宋体"/>
          <w:color w:val="000000"/>
          <w:sz w:val="24"/>
        </w:rPr>
        <w:t>常见开关、电容、电阻、二极管及三极管等电器元件的工作原理，能对继电器、保险丝、</w:t>
      </w:r>
      <w:r>
        <w:rPr>
          <w:rFonts w:hint="eastAsia" w:ascii="宋体" w:hAnsi="宋体"/>
          <w:color w:val="000000"/>
          <w:sz w:val="24"/>
          <w:lang w:eastAsia="zh-CN"/>
        </w:rPr>
        <w:t>汽车</w:t>
      </w:r>
      <w:r>
        <w:rPr>
          <w:rFonts w:hint="eastAsia" w:ascii="宋体" w:hAnsi="宋体"/>
          <w:color w:val="000000"/>
          <w:sz w:val="24"/>
        </w:rPr>
        <w:t>常见开关。电容。电阻。二极管及三极管等电器元件进行故障检测。</w:t>
      </w:r>
    </w:p>
    <w:p>
      <w:pPr>
        <w:pStyle w:val="3"/>
      </w:pPr>
      <w:r>
        <w:rPr>
          <w:rFonts w:hint="eastAsia"/>
        </w:rPr>
        <w:t>（三）专业核心课</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13.</w:t>
      </w:r>
      <w:r>
        <w:rPr>
          <w:rFonts w:hint="eastAsia" w:ascii="宋体" w:hAnsi="宋体"/>
          <w:b/>
          <w:color w:val="000000"/>
          <w:sz w:val="24"/>
          <w:lang w:eastAsia="zh-CN"/>
        </w:rPr>
        <w:t>汽车</w:t>
      </w:r>
      <w:r>
        <w:rPr>
          <w:rFonts w:hint="eastAsia" w:ascii="宋体" w:hAnsi="宋体"/>
          <w:b/>
          <w:color w:val="000000"/>
          <w:sz w:val="24"/>
        </w:rPr>
        <w:t>发动机构造与维修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发动机机体与曲柄连杆机构、配气机构、冷却机构、润滑系统的结构、原理及主要零部件的检修；使学生懂得</w:t>
      </w:r>
      <w:r>
        <w:rPr>
          <w:rFonts w:hint="eastAsia" w:ascii="宋体" w:hAnsi="宋体"/>
          <w:color w:val="000000"/>
          <w:sz w:val="24"/>
          <w:lang w:eastAsia="zh-CN"/>
        </w:rPr>
        <w:t>汽车</w:t>
      </w:r>
      <w:r>
        <w:rPr>
          <w:rFonts w:hint="eastAsia" w:ascii="宋体" w:hAnsi="宋体"/>
          <w:color w:val="000000"/>
          <w:sz w:val="24"/>
        </w:rPr>
        <w:t>发动机机械各部分的组成。原理及检修方法，会对</w:t>
      </w:r>
      <w:r>
        <w:rPr>
          <w:rFonts w:hint="eastAsia" w:ascii="宋体" w:hAnsi="宋体"/>
          <w:color w:val="000000"/>
          <w:sz w:val="24"/>
          <w:lang w:eastAsia="zh-CN"/>
        </w:rPr>
        <w:t>汽车</w:t>
      </w:r>
      <w:r>
        <w:rPr>
          <w:rFonts w:hint="eastAsia" w:ascii="宋体" w:hAnsi="宋体"/>
          <w:color w:val="000000"/>
          <w:sz w:val="24"/>
        </w:rPr>
        <w:t>发动机机械部分进行未回及常见故障进行诊断与排除。</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的总体布置、各系统的组成与功用、主要总成之间和总成内部主要机件之间的装配关系，学习</w:t>
      </w:r>
      <w:r>
        <w:rPr>
          <w:rFonts w:hint="eastAsia" w:ascii="宋体" w:hAnsi="宋体"/>
          <w:color w:val="000000"/>
          <w:sz w:val="24"/>
          <w:lang w:eastAsia="zh-CN"/>
        </w:rPr>
        <w:t>汽车</w:t>
      </w:r>
      <w:r>
        <w:rPr>
          <w:rFonts w:hint="eastAsia" w:ascii="宋体" w:hAnsi="宋体"/>
          <w:color w:val="000000"/>
          <w:sz w:val="24"/>
        </w:rPr>
        <w:t>拆装有关的技术条件和标准，进行</w:t>
      </w:r>
      <w:r>
        <w:rPr>
          <w:rFonts w:hint="eastAsia" w:ascii="宋体" w:hAnsi="宋体"/>
          <w:color w:val="000000"/>
          <w:sz w:val="24"/>
          <w:lang w:eastAsia="zh-CN"/>
        </w:rPr>
        <w:t>汽车</w:t>
      </w:r>
      <w:r>
        <w:rPr>
          <w:rFonts w:hint="eastAsia" w:ascii="宋体" w:hAnsi="宋体"/>
          <w:color w:val="000000"/>
          <w:sz w:val="24"/>
        </w:rPr>
        <w:t>拆装训练；使学生知道</w:t>
      </w:r>
      <w:r>
        <w:rPr>
          <w:rFonts w:hint="eastAsia" w:ascii="宋体" w:hAnsi="宋体"/>
          <w:color w:val="000000"/>
          <w:sz w:val="24"/>
          <w:lang w:eastAsia="zh-CN"/>
        </w:rPr>
        <w:t>汽车</w:t>
      </w:r>
      <w:r>
        <w:rPr>
          <w:rFonts w:hint="eastAsia" w:ascii="宋体" w:hAnsi="宋体"/>
          <w:color w:val="000000"/>
          <w:sz w:val="24"/>
        </w:rPr>
        <w:t>总体结构及各主要总成、部件、附件和零件的构造与工作原理，会正确使用拆装工具进行解体、总成解体、总成装配和</w:t>
      </w:r>
      <w:r>
        <w:rPr>
          <w:rFonts w:hint="eastAsia" w:ascii="宋体" w:hAnsi="宋体"/>
          <w:color w:val="000000"/>
          <w:sz w:val="24"/>
          <w:lang w:eastAsia="zh-CN"/>
        </w:rPr>
        <w:t>汽车</w:t>
      </w:r>
      <w:r>
        <w:rPr>
          <w:rFonts w:hint="eastAsia" w:ascii="宋体" w:hAnsi="宋体"/>
          <w:color w:val="000000"/>
          <w:sz w:val="24"/>
        </w:rPr>
        <w:t>总装。</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14.</w:t>
      </w:r>
      <w:r>
        <w:rPr>
          <w:rFonts w:hint="eastAsia" w:ascii="宋体" w:hAnsi="宋体"/>
          <w:b/>
          <w:color w:val="000000"/>
          <w:sz w:val="24"/>
          <w:lang w:eastAsia="zh-CN"/>
        </w:rPr>
        <w:t>汽车</w:t>
      </w:r>
      <w:r>
        <w:rPr>
          <w:rFonts w:hint="eastAsia" w:ascii="宋体" w:hAnsi="宋体"/>
          <w:b/>
          <w:color w:val="000000"/>
          <w:sz w:val="24"/>
        </w:rPr>
        <w:t>发动机控制系统诊断与维修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发动机燃油的供给系统、点火控制系统、进气控制系统、怠速控制功能、排放控制系统和自诊断系统的结果、原理和检测；学习各传感器、电控单元和执行器的工作原理及检测要求；通过理论和实操的一体化教学，使学生懂得电控发动机各控制系统的机会原理、电路检测诊断程序、仪器使用方法和故障肥西思路，能够悬着相应仪器设备对</w:t>
      </w:r>
      <w:r>
        <w:rPr>
          <w:rFonts w:hint="eastAsia" w:ascii="宋体" w:hAnsi="宋体"/>
          <w:color w:val="000000"/>
          <w:sz w:val="24"/>
          <w:lang w:eastAsia="zh-CN"/>
        </w:rPr>
        <w:t>汽车</w:t>
      </w:r>
      <w:r>
        <w:rPr>
          <w:rFonts w:hint="eastAsia" w:ascii="宋体" w:hAnsi="宋体"/>
          <w:color w:val="000000"/>
          <w:sz w:val="24"/>
        </w:rPr>
        <w:t>发动机电控系统的一般故障进行诊断与排除。</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15.</w:t>
      </w:r>
      <w:r>
        <w:rPr>
          <w:rFonts w:hint="eastAsia" w:ascii="宋体" w:hAnsi="宋体"/>
          <w:b/>
          <w:color w:val="000000"/>
          <w:sz w:val="24"/>
          <w:lang w:eastAsia="zh-CN"/>
        </w:rPr>
        <w:t>汽车</w:t>
      </w:r>
      <w:r>
        <w:rPr>
          <w:rFonts w:hint="eastAsia" w:ascii="宋体" w:hAnsi="宋体"/>
          <w:b/>
          <w:color w:val="000000"/>
          <w:sz w:val="24"/>
        </w:rPr>
        <w:t>电器与电子控制技术</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电源系统和起动系统的工作原理、结构、使用与维修、检测与调试、故障诊断与排除方法，学习</w:t>
      </w:r>
      <w:r>
        <w:rPr>
          <w:rFonts w:hint="eastAsia" w:ascii="宋体" w:hAnsi="宋体"/>
          <w:color w:val="000000"/>
          <w:sz w:val="24"/>
          <w:lang w:eastAsia="zh-CN"/>
        </w:rPr>
        <w:t>汽车</w:t>
      </w:r>
      <w:r>
        <w:rPr>
          <w:rFonts w:hint="eastAsia" w:ascii="宋体" w:hAnsi="宋体"/>
          <w:color w:val="000000"/>
          <w:sz w:val="24"/>
        </w:rPr>
        <w:t>电路基础和识读</w:t>
      </w:r>
      <w:r>
        <w:rPr>
          <w:rFonts w:hint="eastAsia" w:ascii="宋体" w:hAnsi="宋体"/>
          <w:color w:val="000000"/>
          <w:sz w:val="24"/>
          <w:lang w:eastAsia="zh-CN"/>
        </w:rPr>
        <w:t>汽车</w:t>
      </w:r>
      <w:r>
        <w:rPr>
          <w:rFonts w:hint="eastAsia" w:ascii="宋体" w:hAnsi="宋体"/>
          <w:color w:val="000000"/>
          <w:sz w:val="24"/>
        </w:rPr>
        <w:t>电路图，正确分析</w:t>
      </w:r>
      <w:r>
        <w:rPr>
          <w:rFonts w:hint="eastAsia" w:ascii="宋体" w:hAnsi="宋体"/>
          <w:color w:val="000000"/>
          <w:sz w:val="24"/>
          <w:lang w:eastAsia="zh-CN"/>
        </w:rPr>
        <w:t>汽车</w:t>
      </w:r>
      <w:r>
        <w:rPr>
          <w:rFonts w:hint="eastAsia" w:ascii="宋体" w:hAnsi="宋体"/>
          <w:color w:val="000000"/>
          <w:sz w:val="24"/>
        </w:rPr>
        <w:t>照明与信号电路、仪表板、辅助电器电路等的工作原理。使学生知道</w:t>
      </w:r>
      <w:r>
        <w:rPr>
          <w:rFonts w:hint="eastAsia" w:ascii="宋体" w:hAnsi="宋体"/>
          <w:color w:val="000000"/>
          <w:sz w:val="24"/>
          <w:lang w:eastAsia="zh-CN"/>
        </w:rPr>
        <w:t>汽车</w:t>
      </w:r>
      <w:r>
        <w:rPr>
          <w:rFonts w:hint="eastAsia" w:ascii="宋体" w:hAnsi="宋体"/>
          <w:color w:val="000000"/>
          <w:sz w:val="24"/>
        </w:rPr>
        <w:t>电源系统、起动系统、照明与信号电路、仪表板、辅助电器电路等的组成、工作原理、使用维护、故障诊断和修理方法，会对</w:t>
      </w:r>
      <w:r>
        <w:rPr>
          <w:rFonts w:hint="eastAsia" w:ascii="宋体" w:hAnsi="宋体"/>
          <w:color w:val="000000"/>
          <w:sz w:val="24"/>
          <w:lang w:eastAsia="zh-CN"/>
        </w:rPr>
        <w:t>汽车</w:t>
      </w:r>
      <w:r>
        <w:rPr>
          <w:rFonts w:hint="eastAsia" w:ascii="宋体" w:hAnsi="宋体"/>
          <w:color w:val="000000"/>
          <w:sz w:val="24"/>
        </w:rPr>
        <w:t>电子和电气系统进行维护，并对常见故障进行诊断和排除。学习</w:t>
      </w:r>
      <w:r>
        <w:rPr>
          <w:rFonts w:hint="eastAsia" w:ascii="宋体" w:hAnsi="宋体"/>
          <w:color w:val="000000"/>
          <w:sz w:val="24"/>
          <w:lang w:eastAsia="zh-CN"/>
        </w:rPr>
        <w:t>汽车</w:t>
      </w:r>
      <w:r>
        <w:rPr>
          <w:rFonts w:hint="eastAsia" w:ascii="宋体" w:hAnsi="宋体"/>
          <w:color w:val="000000"/>
          <w:sz w:val="24"/>
        </w:rPr>
        <w:t>车身电气系统的构成、安装位置与控制原理，学习加装防盗系统、倒车雷达系统、GPS系统和车载声像系统等。会拆装与车身修复工作有关的</w:t>
      </w:r>
      <w:r>
        <w:rPr>
          <w:rFonts w:hint="eastAsia" w:ascii="宋体" w:hAnsi="宋体"/>
          <w:color w:val="000000"/>
          <w:sz w:val="24"/>
          <w:lang w:eastAsia="zh-CN"/>
        </w:rPr>
        <w:t>汽车</w:t>
      </w:r>
      <w:r>
        <w:rPr>
          <w:rFonts w:hint="eastAsia" w:ascii="宋体" w:hAnsi="宋体"/>
          <w:color w:val="000000"/>
          <w:sz w:val="24"/>
        </w:rPr>
        <w:t>车身电气设备，能加装</w:t>
      </w:r>
      <w:r>
        <w:rPr>
          <w:rFonts w:hint="eastAsia" w:ascii="宋体" w:hAnsi="宋体"/>
          <w:color w:val="000000"/>
          <w:sz w:val="24"/>
          <w:lang w:eastAsia="zh-CN"/>
        </w:rPr>
        <w:t>汽车</w:t>
      </w:r>
      <w:r>
        <w:rPr>
          <w:rFonts w:hint="eastAsia" w:ascii="宋体" w:hAnsi="宋体"/>
          <w:color w:val="000000"/>
          <w:sz w:val="24"/>
        </w:rPr>
        <w:t>倒车雷达等附属电气设备。</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16.</w:t>
      </w:r>
      <w:r>
        <w:rPr>
          <w:rFonts w:hint="eastAsia" w:ascii="宋体" w:hAnsi="宋体"/>
          <w:b/>
          <w:color w:val="000000"/>
          <w:sz w:val="24"/>
          <w:lang w:eastAsia="zh-CN"/>
        </w:rPr>
        <w:t>汽车</w:t>
      </w:r>
      <w:r>
        <w:rPr>
          <w:rFonts w:hint="eastAsia" w:ascii="宋体" w:hAnsi="宋体"/>
          <w:b/>
          <w:color w:val="000000"/>
          <w:sz w:val="24"/>
        </w:rPr>
        <w:t>底盘构造与维修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车身的结构形式、基本构造和车轮定位的理论及检测技术；学习车身刚度等级和碰撞缓冲区的高年、车身金属材料及其加工特性；学习车身构件的更换与调整和</w:t>
      </w:r>
      <w:r>
        <w:rPr>
          <w:rFonts w:hint="eastAsia" w:ascii="宋体" w:hAnsi="宋体"/>
          <w:color w:val="000000"/>
          <w:sz w:val="24"/>
          <w:lang w:eastAsia="zh-CN"/>
        </w:rPr>
        <w:t>汽车</w:t>
      </w:r>
      <w:r>
        <w:rPr>
          <w:rFonts w:hint="eastAsia" w:ascii="宋体" w:hAnsi="宋体"/>
          <w:color w:val="000000"/>
          <w:sz w:val="24"/>
        </w:rPr>
        <w:t>内饰件及相关附属设备的拆装；使学生知道</w:t>
      </w:r>
      <w:r>
        <w:rPr>
          <w:rFonts w:hint="eastAsia" w:ascii="宋体" w:hAnsi="宋体"/>
          <w:color w:val="000000"/>
          <w:sz w:val="24"/>
          <w:lang w:eastAsia="zh-CN"/>
        </w:rPr>
        <w:t>汽车</w:t>
      </w:r>
      <w:r>
        <w:rPr>
          <w:rFonts w:hint="eastAsia" w:ascii="宋体" w:hAnsi="宋体"/>
          <w:color w:val="000000"/>
          <w:sz w:val="24"/>
        </w:rPr>
        <w:t>车身的结构和车身金属材料的加工特性，会更换</w:t>
      </w:r>
      <w:r>
        <w:rPr>
          <w:rFonts w:hint="eastAsia" w:ascii="宋体" w:hAnsi="宋体"/>
          <w:color w:val="000000"/>
          <w:sz w:val="24"/>
          <w:lang w:eastAsia="zh-CN"/>
        </w:rPr>
        <w:t>汽车</w:t>
      </w:r>
      <w:r>
        <w:rPr>
          <w:rFonts w:hint="eastAsia" w:ascii="宋体" w:hAnsi="宋体"/>
          <w:color w:val="000000"/>
          <w:sz w:val="24"/>
        </w:rPr>
        <w:t>车身构件。学习</w:t>
      </w:r>
      <w:r>
        <w:rPr>
          <w:rFonts w:hint="eastAsia" w:ascii="宋体" w:hAnsi="宋体"/>
          <w:color w:val="000000"/>
          <w:sz w:val="24"/>
          <w:lang w:eastAsia="zh-CN"/>
        </w:rPr>
        <w:t>汽车</w:t>
      </w:r>
      <w:r>
        <w:rPr>
          <w:rFonts w:hint="eastAsia" w:ascii="宋体" w:hAnsi="宋体"/>
          <w:color w:val="000000"/>
          <w:sz w:val="24"/>
        </w:rPr>
        <w:t>离合器、手动变速器、便是驱动桥、万向传动专职和驱动桥的结构、工作原理、及检修。使学生懂得</w:t>
      </w:r>
      <w:r>
        <w:rPr>
          <w:rFonts w:hint="eastAsia" w:ascii="宋体" w:hAnsi="宋体"/>
          <w:color w:val="000000"/>
          <w:sz w:val="24"/>
          <w:lang w:eastAsia="zh-CN"/>
        </w:rPr>
        <w:t>汽车</w:t>
      </w:r>
      <w:r>
        <w:rPr>
          <w:rFonts w:hint="eastAsia" w:ascii="宋体" w:hAnsi="宋体"/>
          <w:color w:val="000000"/>
          <w:sz w:val="24"/>
        </w:rPr>
        <w:t>传动系各部分的组成、原理及检修方法，会对</w:t>
      </w:r>
      <w:r>
        <w:rPr>
          <w:rFonts w:hint="eastAsia" w:ascii="宋体" w:hAnsi="宋体"/>
          <w:color w:val="000000"/>
          <w:sz w:val="24"/>
          <w:lang w:eastAsia="zh-CN"/>
        </w:rPr>
        <w:t>汽车</w:t>
      </w:r>
      <w:r>
        <w:rPr>
          <w:rFonts w:hint="eastAsia" w:ascii="宋体" w:hAnsi="宋体"/>
          <w:color w:val="000000"/>
          <w:sz w:val="24"/>
        </w:rPr>
        <w:t>传动系进行维护及常见故障进行诊断与排除。学习</w:t>
      </w:r>
      <w:r>
        <w:rPr>
          <w:rFonts w:hint="eastAsia" w:ascii="宋体" w:hAnsi="宋体"/>
          <w:color w:val="000000"/>
          <w:sz w:val="24"/>
          <w:lang w:eastAsia="zh-CN"/>
        </w:rPr>
        <w:t>汽车</w:t>
      </w:r>
      <w:r>
        <w:rPr>
          <w:rFonts w:hint="eastAsia" w:ascii="宋体" w:hAnsi="宋体"/>
          <w:color w:val="000000"/>
          <w:sz w:val="24"/>
        </w:rPr>
        <w:t>液压制动系统的基本组成、工作原理和维修方法，学习气压制动系统的基本组成及原理。使学生知道</w:t>
      </w:r>
      <w:r>
        <w:rPr>
          <w:rFonts w:hint="eastAsia" w:ascii="宋体" w:hAnsi="宋体"/>
          <w:color w:val="000000"/>
          <w:sz w:val="24"/>
          <w:lang w:eastAsia="zh-CN"/>
        </w:rPr>
        <w:t>汽车</w:t>
      </w:r>
      <w:r>
        <w:rPr>
          <w:rFonts w:hint="eastAsia" w:ascii="宋体" w:hAnsi="宋体"/>
          <w:color w:val="000000"/>
          <w:sz w:val="24"/>
        </w:rPr>
        <w:t>液压制动系统的组成、工作原理和维修方法，会对企业液压制动系统进行维护，并对常见故障进行诊断与排除。</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17.</w:t>
      </w:r>
      <w:r>
        <w:rPr>
          <w:rFonts w:hint="eastAsia" w:ascii="宋体" w:hAnsi="宋体"/>
          <w:b/>
          <w:color w:val="000000"/>
          <w:sz w:val="24"/>
          <w:lang w:eastAsia="zh-CN"/>
        </w:rPr>
        <w:t>汽车</w:t>
      </w:r>
      <w:r>
        <w:rPr>
          <w:rFonts w:hint="eastAsia" w:ascii="宋体" w:hAnsi="宋体"/>
          <w:b/>
          <w:color w:val="000000"/>
          <w:sz w:val="24"/>
        </w:rPr>
        <w:t>空调系统诊断与维修</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普通空调的作用、基本结构、工作原理和维修检测方法，学习</w:t>
      </w:r>
      <w:r>
        <w:rPr>
          <w:rFonts w:hint="eastAsia" w:ascii="宋体" w:hAnsi="宋体"/>
          <w:color w:val="000000"/>
          <w:sz w:val="24"/>
          <w:lang w:eastAsia="zh-CN"/>
        </w:rPr>
        <w:t>汽车</w:t>
      </w:r>
      <w:r>
        <w:rPr>
          <w:rFonts w:hint="eastAsia" w:ascii="宋体" w:hAnsi="宋体"/>
          <w:color w:val="000000"/>
          <w:sz w:val="24"/>
        </w:rPr>
        <w:t>自动空调的构成和基本控制原理。使学生知道</w:t>
      </w:r>
      <w:r>
        <w:rPr>
          <w:rFonts w:hint="eastAsia" w:ascii="宋体" w:hAnsi="宋体"/>
          <w:color w:val="000000"/>
          <w:sz w:val="24"/>
          <w:lang w:eastAsia="zh-CN"/>
        </w:rPr>
        <w:t>汽车</w:t>
      </w:r>
      <w:r>
        <w:rPr>
          <w:rFonts w:hint="eastAsia" w:ascii="宋体" w:hAnsi="宋体"/>
          <w:color w:val="000000"/>
          <w:sz w:val="24"/>
        </w:rPr>
        <w:t>空调的构成、工作原理和检修方法，会对</w:t>
      </w:r>
      <w:r>
        <w:rPr>
          <w:rFonts w:hint="eastAsia" w:ascii="宋体" w:hAnsi="宋体"/>
          <w:color w:val="000000"/>
          <w:sz w:val="24"/>
          <w:lang w:eastAsia="zh-CN"/>
        </w:rPr>
        <w:t>汽车</w:t>
      </w:r>
      <w:r>
        <w:rPr>
          <w:rFonts w:hint="eastAsia" w:ascii="宋体" w:hAnsi="宋体"/>
          <w:color w:val="000000"/>
          <w:sz w:val="24"/>
        </w:rPr>
        <w:t>空调进行维护，并对常见故障进行诊断和排除。</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18.</w:t>
      </w:r>
      <w:r>
        <w:rPr>
          <w:rFonts w:hint="eastAsia" w:ascii="宋体" w:hAnsi="宋体"/>
          <w:b/>
          <w:color w:val="000000"/>
          <w:sz w:val="24"/>
          <w:lang w:eastAsia="zh-CN"/>
        </w:rPr>
        <w:t>汽车</w:t>
      </w:r>
      <w:r>
        <w:rPr>
          <w:rFonts w:hint="eastAsia" w:ascii="宋体" w:hAnsi="宋体"/>
          <w:b/>
          <w:color w:val="000000"/>
          <w:sz w:val="24"/>
        </w:rPr>
        <w:t>使用性能与检测</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主要使用性能、</w:t>
      </w:r>
      <w:r>
        <w:rPr>
          <w:rFonts w:hint="eastAsia" w:ascii="宋体" w:hAnsi="宋体"/>
          <w:color w:val="000000"/>
          <w:sz w:val="24"/>
          <w:lang w:eastAsia="zh-CN"/>
        </w:rPr>
        <w:t>汽车</w:t>
      </w:r>
      <w:r>
        <w:rPr>
          <w:rFonts w:hint="eastAsia" w:ascii="宋体" w:hAnsi="宋体"/>
          <w:color w:val="000000"/>
          <w:sz w:val="24"/>
        </w:rPr>
        <w:t>技术状况检测的基本理论和基本方法，学习国家的相关政策与法规。使学生懂得常用</w:t>
      </w:r>
      <w:r>
        <w:rPr>
          <w:rFonts w:hint="eastAsia" w:ascii="宋体" w:hAnsi="宋体"/>
          <w:color w:val="000000"/>
          <w:sz w:val="24"/>
          <w:lang w:eastAsia="zh-CN"/>
        </w:rPr>
        <w:t>汽车</w:t>
      </w:r>
      <w:r>
        <w:rPr>
          <w:rFonts w:hint="eastAsia" w:ascii="宋体" w:hAnsi="宋体"/>
          <w:color w:val="000000"/>
          <w:sz w:val="24"/>
        </w:rPr>
        <w:t>检测设备的使用方法，能对</w:t>
      </w:r>
      <w:r>
        <w:rPr>
          <w:rFonts w:hint="eastAsia" w:ascii="宋体" w:hAnsi="宋体"/>
          <w:color w:val="000000"/>
          <w:sz w:val="24"/>
          <w:lang w:eastAsia="zh-CN"/>
        </w:rPr>
        <w:t>汽车</w:t>
      </w:r>
      <w:r>
        <w:rPr>
          <w:rFonts w:hint="eastAsia" w:ascii="宋体" w:hAnsi="宋体"/>
          <w:color w:val="000000"/>
          <w:sz w:val="24"/>
        </w:rPr>
        <w:t>使用性能进行检测并判断</w:t>
      </w:r>
      <w:r>
        <w:rPr>
          <w:rFonts w:hint="eastAsia" w:ascii="宋体" w:hAnsi="宋体"/>
          <w:color w:val="000000"/>
          <w:sz w:val="24"/>
          <w:lang w:eastAsia="zh-CN"/>
        </w:rPr>
        <w:t>汽车</w:t>
      </w:r>
      <w:r>
        <w:rPr>
          <w:rFonts w:hint="eastAsia" w:ascii="宋体" w:hAnsi="宋体"/>
          <w:color w:val="000000"/>
          <w:sz w:val="24"/>
        </w:rPr>
        <w:t>技术状况。</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19.</w:t>
      </w:r>
      <w:r>
        <w:rPr>
          <w:rFonts w:hint="eastAsia" w:ascii="宋体" w:hAnsi="宋体"/>
          <w:b/>
          <w:color w:val="000000"/>
          <w:sz w:val="24"/>
          <w:lang w:eastAsia="zh-CN"/>
        </w:rPr>
        <w:t>汽车</w:t>
      </w:r>
      <w:r>
        <w:rPr>
          <w:rFonts w:hint="eastAsia" w:ascii="宋体" w:hAnsi="宋体"/>
          <w:b/>
          <w:color w:val="000000"/>
          <w:sz w:val="24"/>
        </w:rPr>
        <w:t>新技术</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ascii="宋体" w:hAnsi="宋体"/>
          <w:color w:val="000000"/>
          <w:sz w:val="24"/>
        </w:rPr>
        <w:t>主要介绍现代</w:t>
      </w:r>
      <w:r>
        <w:rPr>
          <w:rFonts w:hint="eastAsia" w:ascii="宋体" w:hAnsi="宋体"/>
          <w:color w:val="000000"/>
          <w:sz w:val="24"/>
          <w:lang w:eastAsia="zh-CN"/>
        </w:rPr>
        <w:t>汽车</w:t>
      </w:r>
      <w:r>
        <w:rPr>
          <w:rFonts w:ascii="宋体" w:hAnsi="宋体"/>
          <w:color w:val="000000"/>
          <w:sz w:val="24"/>
        </w:rPr>
        <w:t>发展的各种新技术的成果与动态，其中包括</w:t>
      </w:r>
      <w:r>
        <w:rPr>
          <w:rFonts w:hint="eastAsia" w:ascii="宋体" w:hAnsi="宋体"/>
          <w:color w:val="000000"/>
          <w:sz w:val="24"/>
          <w:lang w:eastAsia="zh-CN"/>
        </w:rPr>
        <w:t>汽车</w:t>
      </w:r>
      <w:r>
        <w:rPr>
          <w:rFonts w:ascii="宋体" w:hAnsi="宋体"/>
          <w:color w:val="000000"/>
          <w:sz w:val="24"/>
        </w:rPr>
        <w:t>现用的清洁燃料、发展中的人工再生燃料的制取及使用；进一步提高</w:t>
      </w:r>
      <w:r>
        <w:rPr>
          <w:rFonts w:hint="eastAsia" w:ascii="宋体" w:hAnsi="宋体"/>
          <w:color w:val="000000"/>
          <w:sz w:val="24"/>
          <w:lang w:eastAsia="zh-CN"/>
        </w:rPr>
        <w:t>汽车</w:t>
      </w:r>
      <w:r>
        <w:rPr>
          <w:rFonts w:ascii="宋体" w:hAnsi="宋体"/>
          <w:color w:val="000000"/>
          <w:sz w:val="24"/>
        </w:rPr>
        <w:t>排气净化的新方法新技术，更好的保持我们的生存环境不受</w:t>
      </w:r>
      <w:r>
        <w:rPr>
          <w:rFonts w:hint="eastAsia" w:ascii="宋体" w:hAnsi="宋体"/>
          <w:color w:val="000000"/>
          <w:sz w:val="24"/>
          <w:lang w:eastAsia="zh-CN"/>
        </w:rPr>
        <w:t>汽车</w:t>
      </w:r>
      <w:r>
        <w:rPr>
          <w:rFonts w:ascii="宋体" w:hAnsi="宋体"/>
          <w:color w:val="000000"/>
          <w:sz w:val="24"/>
        </w:rPr>
        <w:t>的增加而受污染；为节油提高运行可靠性、安全性延长使用寿命的发动机和底盘的新技术和新结构，都是我们现在课本没有的，代表着当代</w:t>
      </w:r>
      <w:r>
        <w:rPr>
          <w:rFonts w:hint="eastAsia" w:ascii="宋体" w:hAnsi="宋体"/>
          <w:color w:val="000000"/>
          <w:sz w:val="24"/>
          <w:lang w:eastAsia="zh-CN"/>
        </w:rPr>
        <w:t>汽车</w:t>
      </w:r>
      <w:r>
        <w:rPr>
          <w:rFonts w:ascii="宋体" w:hAnsi="宋体"/>
          <w:color w:val="000000"/>
          <w:sz w:val="24"/>
        </w:rPr>
        <w:t>的最新科技的前沿。学好本课程能为今后正确使用管理、维修</w:t>
      </w:r>
      <w:r>
        <w:rPr>
          <w:rFonts w:hint="eastAsia" w:ascii="宋体" w:hAnsi="宋体"/>
          <w:color w:val="000000"/>
          <w:sz w:val="24"/>
          <w:lang w:eastAsia="zh-CN"/>
        </w:rPr>
        <w:t>汽车</w:t>
      </w:r>
      <w:r>
        <w:rPr>
          <w:rFonts w:ascii="宋体" w:hAnsi="宋体"/>
          <w:color w:val="000000"/>
          <w:sz w:val="24"/>
        </w:rPr>
        <w:t>打下基础。</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20.</w:t>
      </w:r>
      <w:r>
        <w:rPr>
          <w:rFonts w:hint="eastAsia" w:ascii="宋体" w:hAnsi="宋体"/>
          <w:b/>
          <w:color w:val="000000"/>
          <w:sz w:val="24"/>
          <w:lang w:eastAsia="zh-CN"/>
        </w:rPr>
        <w:t>汽车</w:t>
      </w:r>
      <w:r>
        <w:rPr>
          <w:rFonts w:hint="eastAsia" w:ascii="宋体" w:hAnsi="宋体"/>
          <w:b/>
          <w:color w:val="000000"/>
          <w:sz w:val="24"/>
        </w:rPr>
        <w:t>维护与故障排除</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通过列举一些</w:t>
      </w:r>
      <w:r>
        <w:rPr>
          <w:rFonts w:hint="eastAsia" w:ascii="宋体" w:hAnsi="宋体"/>
          <w:color w:val="000000"/>
          <w:sz w:val="24"/>
          <w:lang w:eastAsia="zh-CN"/>
        </w:rPr>
        <w:t>汽车</w:t>
      </w:r>
      <w:r>
        <w:rPr>
          <w:rFonts w:hint="eastAsia" w:ascii="宋体" w:hAnsi="宋体"/>
          <w:color w:val="000000"/>
          <w:sz w:val="24"/>
        </w:rPr>
        <w:t>发动机、自动变速器和底盘典型故障案例和技术通报，进一步学习</w:t>
      </w:r>
      <w:r>
        <w:rPr>
          <w:rFonts w:hint="eastAsia" w:ascii="宋体" w:hAnsi="宋体"/>
          <w:color w:val="000000"/>
          <w:sz w:val="24"/>
          <w:lang w:eastAsia="zh-CN"/>
        </w:rPr>
        <w:t>汽车</w:t>
      </w:r>
      <w:r>
        <w:rPr>
          <w:rFonts w:hint="eastAsia" w:ascii="宋体" w:hAnsi="宋体"/>
          <w:color w:val="000000"/>
          <w:sz w:val="24"/>
        </w:rPr>
        <w:t>发动机、底盘和</w:t>
      </w:r>
      <w:r>
        <w:rPr>
          <w:rFonts w:hint="eastAsia" w:ascii="宋体" w:hAnsi="宋体"/>
          <w:color w:val="000000"/>
          <w:sz w:val="24"/>
          <w:lang w:eastAsia="zh-CN"/>
        </w:rPr>
        <w:t>汽车</w:t>
      </w:r>
      <w:r>
        <w:rPr>
          <w:rFonts w:hint="eastAsia" w:ascii="宋体" w:hAnsi="宋体"/>
          <w:color w:val="000000"/>
          <w:sz w:val="24"/>
        </w:rPr>
        <w:t>电器系统的原理和各元件安装位置；使学生懂得</w:t>
      </w:r>
      <w:r>
        <w:rPr>
          <w:rFonts w:hint="eastAsia" w:ascii="宋体" w:hAnsi="宋体"/>
          <w:color w:val="000000"/>
          <w:sz w:val="24"/>
          <w:lang w:eastAsia="zh-CN"/>
        </w:rPr>
        <w:t>汽车</w:t>
      </w:r>
      <w:r>
        <w:rPr>
          <w:rFonts w:hint="eastAsia" w:ascii="宋体" w:hAnsi="宋体"/>
          <w:color w:val="000000"/>
          <w:sz w:val="24"/>
        </w:rPr>
        <w:t>典型故障诊断的方法及诊断仪器与设备的使用方法，会正确分析故障现象并按规范查找故障原因。</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21.</w:t>
      </w:r>
      <w:r>
        <w:rPr>
          <w:rFonts w:hint="eastAsia" w:ascii="宋体" w:hAnsi="宋体"/>
          <w:b/>
          <w:color w:val="000000"/>
          <w:sz w:val="24"/>
          <w:lang w:eastAsia="zh-CN"/>
        </w:rPr>
        <w:t>汽车</w:t>
      </w:r>
      <w:r>
        <w:rPr>
          <w:rFonts w:hint="eastAsia" w:ascii="宋体" w:hAnsi="宋体"/>
          <w:b/>
          <w:color w:val="000000"/>
          <w:sz w:val="24"/>
        </w:rPr>
        <w:t>营销</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w:t>
      </w:r>
      <w:r>
        <w:rPr>
          <w:rFonts w:hint="eastAsia" w:ascii="宋体" w:hAnsi="宋体"/>
          <w:color w:val="000000"/>
          <w:sz w:val="24"/>
          <w:lang w:eastAsia="zh-CN"/>
        </w:rPr>
        <w:t>汽车</w:t>
      </w:r>
      <w:r>
        <w:rPr>
          <w:rFonts w:hint="eastAsia" w:ascii="宋体" w:hAnsi="宋体"/>
          <w:color w:val="000000"/>
          <w:sz w:val="24"/>
        </w:rPr>
        <w:t>营销的基础知识，使学生懂得</w:t>
      </w:r>
      <w:r>
        <w:rPr>
          <w:rFonts w:hint="eastAsia" w:ascii="宋体" w:hAnsi="宋体"/>
          <w:color w:val="000000"/>
          <w:sz w:val="24"/>
          <w:lang w:eastAsia="zh-CN"/>
        </w:rPr>
        <w:t>汽车</w:t>
      </w:r>
      <w:r>
        <w:rPr>
          <w:rFonts w:hint="eastAsia" w:ascii="宋体" w:hAnsi="宋体"/>
          <w:color w:val="000000"/>
          <w:sz w:val="24"/>
        </w:rPr>
        <w:t>营销的基本技能和基本方法，具备从事</w:t>
      </w:r>
      <w:r>
        <w:rPr>
          <w:rFonts w:hint="eastAsia" w:ascii="宋体" w:hAnsi="宋体"/>
          <w:color w:val="000000"/>
          <w:sz w:val="24"/>
          <w:lang w:eastAsia="zh-CN"/>
        </w:rPr>
        <w:t>汽车</w:t>
      </w:r>
      <w:r>
        <w:rPr>
          <w:rFonts w:hint="eastAsia" w:ascii="宋体" w:hAnsi="宋体"/>
          <w:color w:val="000000"/>
          <w:sz w:val="24"/>
        </w:rPr>
        <w:t>营销活动的基本素质和能力</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22.</w:t>
      </w:r>
      <w:r>
        <w:rPr>
          <w:rFonts w:hint="eastAsia" w:ascii="宋体" w:hAnsi="宋体"/>
          <w:b/>
          <w:color w:val="000000"/>
          <w:sz w:val="24"/>
          <w:lang w:eastAsia="zh-CN"/>
        </w:rPr>
        <w:t>汽车</w:t>
      </w:r>
      <w:r>
        <w:rPr>
          <w:rFonts w:hint="eastAsia" w:ascii="宋体" w:hAnsi="宋体"/>
          <w:b/>
          <w:color w:val="000000"/>
          <w:sz w:val="24"/>
        </w:rPr>
        <w:t>保险与理赔</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ascii="宋体" w:hAnsi="宋体"/>
          <w:color w:val="000000"/>
          <w:sz w:val="24"/>
        </w:rPr>
        <w:t>风险与风险管理、</w:t>
      </w:r>
      <w:r>
        <w:rPr>
          <w:rFonts w:hint="eastAsia" w:ascii="宋体" w:hAnsi="宋体"/>
          <w:color w:val="000000"/>
          <w:sz w:val="24"/>
          <w:lang w:eastAsia="zh-CN"/>
        </w:rPr>
        <w:t>汽车</w:t>
      </w:r>
      <w:r>
        <w:rPr>
          <w:rFonts w:ascii="宋体" w:hAnsi="宋体"/>
          <w:color w:val="000000"/>
          <w:sz w:val="24"/>
        </w:rPr>
        <w:t>保险概述、</w:t>
      </w:r>
      <w:r>
        <w:rPr>
          <w:rFonts w:hint="eastAsia" w:ascii="宋体" w:hAnsi="宋体"/>
          <w:color w:val="000000"/>
          <w:sz w:val="24"/>
          <w:lang w:eastAsia="zh-CN"/>
        </w:rPr>
        <w:t>汽车</w:t>
      </w:r>
      <w:r>
        <w:rPr>
          <w:rFonts w:ascii="宋体" w:hAnsi="宋体"/>
          <w:color w:val="000000"/>
          <w:sz w:val="24"/>
        </w:rPr>
        <w:t>保险合同、</w:t>
      </w:r>
      <w:r>
        <w:rPr>
          <w:rFonts w:hint="eastAsia" w:ascii="宋体" w:hAnsi="宋体"/>
          <w:color w:val="000000"/>
          <w:sz w:val="24"/>
          <w:lang w:eastAsia="zh-CN"/>
        </w:rPr>
        <w:t>汽车</w:t>
      </w:r>
      <w:r>
        <w:rPr>
          <w:rFonts w:ascii="宋体" w:hAnsi="宋体"/>
          <w:color w:val="000000"/>
          <w:sz w:val="24"/>
        </w:rPr>
        <w:t>保险原则、</w:t>
      </w:r>
      <w:r>
        <w:rPr>
          <w:rFonts w:hint="eastAsia" w:ascii="宋体" w:hAnsi="宋体"/>
          <w:color w:val="000000"/>
          <w:sz w:val="24"/>
          <w:lang w:eastAsia="zh-CN"/>
        </w:rPr>
        <w:t>汽车</w:t>
      </w:r>
      <w:r>
        <w:rPr>
          <w:rFonts w:ascii="宋体" w:hAnsi="宋体"/>
          <w:color w:val="000000"/>
          <w:sz w:val="24"/>
        </w:rPr>
        <w:t>保险市场、机动车辆交通事故责任强制保险、</w:t>
      </w:r>
      <w:r>
        <w:fldChar w:fldCharType="begin"/>
      </w:r>
      <w:r>
        <w:instrText xml:space="preserve"> HYPERLINK "http://baike.baidu.com/view/2520401.htm" \t "_blank" </w:instrText>
      </w:r>
      <w:r>
        <w:fldChar w:fldCharType="separate"/>
      </w:r>
      <w:r>
        <w:rPr>
          <w:rFonts w:hint="eastAsia" w:ascii="宋体" w:hAnsi="宋体"/>
          <w:color w:val="000000"/>
          <w:sz w:val="24"/>
          <w:lang w:eastAsia="zh-CN"/>
        </w:rPr>
        <w:t>汽车</w:t>
      </w:r>
      <w:r>
        <w:rPr>
          <w:rFonts w:ascii="宋体" w:hAnsi="宋体"/>
          <w:color w:val="000000"/>
          <w:sz w:val="24"/>
        </w:rPr>
        <w:t>商业保险</w:t>
      </w:r>
      <w:r>
        <w:rPr>
          <w:rFonts w:ascii="宋体" w:hAnsi="宋体"/>
          <w:color w:val="000000"/>
          <w:sz w:val="24"/>
        </w:rPr>
        <w:fldChar w:fldCharType="end"/>
      </w:r>
      <w:r>
        <w:rPr>
          <w:rFonts w:ascii="宋体" w:hAnsi="宋体"/>
          <w:color w:val="000000"/>
          <w:sz w:val="24"/>
        </w:rPr>
        <w:t>、机动车辆保险投保实务、机动车辆保险承保实务、机动车辆保险理赔实务、</w:t>
      </w:r>
      <w:r>
        <w:fldChar w:fldCharType="begin"/>
      </w:r>
      <w:r>
        <w:instrText xml:space="preserve"> HYPERLINK "http://baike.baidu.com/view/2084462.htm" \t "_blank" </w:instrText>
      </w:r>
      <w:r>
        <w:fldChar w:fldCharType="separate"/>
      </w:r>
      <w:r>
        <w:rPr>
          <w:rFonts w:hint="eastAsia" w:ascii="宋体" w:hAnsi="宋体"/>
          <w:color w:val="000000"/>
          <w:sz w:val="24"/>
          <w:lang w:eastAsia="zh-CN"/>
        </w:rPr>
        <w:t>汽车</w:t>
      </w:r>
      <w:r>
        <w:rPr>
          <w:rFonts w:ascii="宋体" w:hAnsi="宋体"/>
          <w:color w:val="000000"/>
          <w:sz w:val="24"/>
        </w:rPr>
        <w:t>消费贷款</w:t>
      </w:r>
      <w:r>
        <w:rPr>
          <w:rFonts w:ascii="宋体" w:hAnsi="宋体"/>
          <w:color w:val="000000"/>
          <w:sz w:val="24"/>
        </w:rPr>
        <w:fldChar w:fldCharType="end"/>
      </w:r>
      <w:r>
        <w:rPr>
          <w:rFonts w:ascii="宋体" w:hAnsi="宋体"/>
          <w:color w:val="000000"/>
          <w:sz w:val="24"/>
        </w:rPr>
        <w:t>及其保险、我国道路交通管理法律法规等。</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23.</w:t>
      </w:r>
      <w:r>
        <w:rPr>
          <w:rFonts w:hint="eastAsia" w:ascii="宋体" w:hAnsi="宋体"/>
          <w:b/>
          <w:color w:val="000000"/>
          <w:sz w:val="24"/>
          <w:lang w:eastAsia="zh-CN"/>
        </w:rPr>
        <w:t>汽车</w:t>
      </w:r>
      <w:r>
        <w:rPr>
          <w:rFonts w:hint="eastAsia" w:ascii="宋体" w:hAnsi="宋体"/>
          <w:b/>
          <w:color w:val="000000"/>
          <w:sz w:val="24"/>
        </w:rPr>
        <w:t>维修企业管理</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学习现代</w:t>
      </w:r>
      <w:r>
        <w:rPr>
          <w:rFonts w:hint="eastAsia" w:ascii="宋体" w:hAnsi="宋体"/>
          <w:color w:val="000000"/>
          <w:sz w:val="24"/>
          <w:lang w:eastAsia="zh-CN"/>
        </w:rPr>
        <w:t>汽车</w:t>
      </w:r>
      <w:r>
        <w:rPr>
          <w:rFonts w:hint="eastAsia" w:ascii="宋体" w:hAnsi="宋体"/>
          <w:color w:val="000000"/>
          <w:sz w:val="24"/>
        </w:rPr>
        <w:t>维修企业业务管理及其相关知识，培养学生具有现代维修企业管理理念、认真负责的工作态度和敬业爱岗的职业素质。</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24.顶岗实习</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深入生产实际，深化和充实专业知识和技能，学习</w:t>
      </w:r>
      <w:r>
        <w:rPr>
          <w:rFonts w:hint="eastAsia" w:ascii="宋体" w:hAnsi="宋体"/>
          <w:color w:val="000000"/>
          <w:sz w:val="24"/>
          <w:lang w:eastAsia="zh-CN"/>
        </w:rPr>
        <w:t>汽车</w:t>
      </w:r>
      <w:r>
        <w:rPr>
          <w:rFonts w:hint="eastAsia" w:ascii="宋体" w:hAnsi="宋体"/>
          <w:color w:val="000000"/>
          <w:sz w:val="24"/>
        </w:rPr>
        <w:t>维修生产过程和工艺要求，进行</w:t>
      </w:r>
      <w:r>
        <w:rPr>
          <w:rFonts w:hint="eastAsia" w:ascii="宋体" w:hAnsi="宋体"/>
          <w:color w:val="000000"/>
          <w:sz w:val="24"/>
          <w:lang w:eastAsia="zh-CN"/>
        </w:rPr>
        <w:t>汽车</w:t>
      </w:r>
      <w:r>
        <w:rPr>
          <w:rFonts w:hint="eastAsia" w:ascii="宋体" w:hAnsi="宋体"/>
          <w:color w:val="000000"/>
          <w:sz w:val="24"/>
        </w:rPr>
        <w:t>维修生产训练；能熟练掌握</w:t>
      </w:r>
      <w:r>
        <w:rPr>
          <w:rFonts w:hint="eastAsia" w:ascii="宋体" w:hAnsi="宋体"/>
          <w:color w:val="000000"/>
          <w:sz w:val="24"/>
          <w:lang w:eastAsia="zh-CN"/>
        </w:rPr>
        <w:t>汽车</w:t>
      </w:r>
      <w:r>
        <w:rPr>
          <w:rFonts w:hint="eastAsia" w:ascii="宋体" w:hAnsi="宋体"/>
          <w:color w:val="000000"/>
          <w:sz w:val="24"/>
        </w:rPr>
        <w:t>维修常用工具、量具、仪表和机具设备以及</w:t>
      </w:r>
      <w:r>
        <w:rPr>
          <w:rFonts w:hint="eastAsia" w:ascii="宋体" w:hAnsi="宋体"/>
          <w:color w:val="000000"/>
          <w:sz w:val="24"/>
          <w:lang w:eastAsia="zh-CN"/>
        </w:rPr>
        <w:t>汽车</w:t>
      </w:r>
      <w:r>
        <w:rPr>
          <w:rFonts w:hint="eastAsia" w:ascii="宋体" w:hAnsi="宋体"/>
          <w:color w:val="000000"/>
          <w:sz w:val="24"/>
        </w:rPr>
        <w:t>检测诊断仪器设备的使用，进一步提高操作技能，积累</w:t>
      </w:r>
      <w:r>
        <w:rPr>
          <w:rFonts w:hint="eastAsia" w:ascii="宋体" w:hAnsi="宋体"/>
          <w:color w:val="000000"/>
          <w:sz w:val="24"/>
          <w:lang w:eastAsia="zh-CN"/>
        </w:rPr>
        <w:t>汽车</w:t>
      </w:r>
      <w:r>
        <w:rPr>
          <w:rFonts w:hint="eastAsia" w:ascii="宋体" w:hAnsi="宋体"/>
          <w:color w:val="000000"/>
          <w:sz w:val="24"/>
        </w:rPr>
        <w:t>维修经验，初步具备上岗工作的能力。</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25.毕业教育</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color w:val="000000"/>
          <w:sz w:val="24"/>
        </w:rPr>
      </w:pPr>
      <w:r>
        <w:rPr>
          <w:rFonts w:hint="eastAsia" w:ascii="宋体" w:hAnsi="宋体"/>
          <w:color w:val="000000"/>
          <w:sz w:val="24"/>
        </w:rPr>
        <w:t>本实践课要求学生了解本专业对应技能型人才的岗位需求，写出个人简历和求职书，学习政府对就业和创业的支持政策，制定个人职业规划。</w:t>
      </w:r>
    </w:p>
    <w:p>
      <w:pPr>
        <w:pStyle w:val="2"/>
        <w:rPr>
          <w:rFonts w:hint="eastAsia"/>
        </w:rPr>
      </w:pPr>
      <w:r>
        <w:rPr>
          <w:rFonts w:hint="eastAsia"/>
        </w:rPr>
        <w:br w:type="page"/>
      </w:r>
    </w:p>
    <w:p>
      <w:pPr>
        <w:pStyle w:val="2"/>
      </w:pPr>
      <w:r>
        <w:rPr>
          <w:rFonts w:hint="eastAsia"/>
          <w:lang w:val="en-US" w:eastAsia="zh-CN"/>
        </w:rPr>
        <w:t>七</w:t>
      </w:r>
      <w:r>
        <w:rPr>
          <w:rFonts w:hint="eastAsia"/>
        </w:rPr>
        <w:t>、教学活动周数分配表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17"/>
        <w:gridCol w:w="617"/>
        <w:gridCol w:w="619"/>
        <w:gridCol w:w="619"/>
        <w:gridCol w:w="619"/>
        <w:gridCol w:w="619"/>
        <w:gridCol w:w="617"/>
        <w:gridCol w:w="617"/>
        <w:gridCol w:w="619"/>
        <w:gridCol w:w="617"/>
        <w:gridCol w:w="617"/>
        <w:gridCol w:w="619"/>
        <w:gridCol w:w="61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6" w:type="dxa"/>
            <w:vMerge w:val="restart"/>
          </w:tcPr>
          <w:p>
            <w:pPr>
              <w:jc w:val="left"/>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746760</wp:posOffset>
                      </wp:positionV>
                      <wp:extent cx="160020" cy="167005"/>
                      <wp:effectExtent l="0" t="0" r="0" b="0"/>
                      <wp:wrapNone/>
                      <wp:docPr id="1" name="__TH_B222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数</w:t>
                                  </w:r>
                                </w:p>
                              </w:txbxContent>
                            </wps:txbx>
                            <wps:bodyPr wrap="square" lIns="0" tIns="0" rIns="0" bIns="0" upright="1"/>
                          </wps:wsp>
                        </a:graphicData>
                      </a:graphic>
                    </wp:anchor>
                  </w:drawing>
                </mc:Choice>
                <mc:Fallback>
                  <w:pict>
                    <v:shape id="__TH_B2226" o:spid="_x0000_s1026" o:spt="202" type="#_x0000_t202" style="position:absolute;left:0pt;margin-left:23.7pt;margin-top:58.8pt;height:13.15pt;width:12.6pt;z-index:251659264;mso-width-relative:page;mso-height-relative:page;" filled="f" stroked="f" coordsize="21600,21600" o:gfxdata="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NrtgAAAAJAQAADwAAAAAAAAABACAAAAAiAAAAZHJzL2Rvd25yZXYueG1sUEsBAhQAFAAA&#10;AAgAh07iQHIoV/S2AQAAfgMAAA4AAAAAAAAAAQAgAAAAJw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数</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1037590</wp:posOffset>
                      </wp:positionV>
                      <wp:extent cx="138430" cy="276225"/>
                      <wp:effectExtent l="0" t="0" r="0" b="0"/>
                      <wp:wrapNone/>
                      <wp:docPr id="2" name="__TH_B3228"/>
                      <wp:cNvGraphicFramePr/>
                      <a:graphic xmlns:a="http://schemas.openxmlformats.org/drawingml/2006/main">
                        <a:graphicData uri="http://schemas.microsoft.com/office/word/2010/wordprocessingShape">
                          <wps:wsp>
                            <wps:cNvSpPr txBox="1"/>
                            <wps:spPr>
                              <a:xfrm>
                                <a:off x="0" y="0"/>
                                <a:ext cx="138430" cy="276225"/>
                              </a:xfrm>
                              <a:prstGeom prst="rect">
                                <a:avLst/>
                              </a:prstGeom>
                              <a:noFill/>
                              <a:ln>
                                <a:noFill/>
                              </a:ln>
                            </wps:spPr>
                            <wps:txbx>
                              <w:txbxContent>
                                <w:p>
                                  <w:pPr>
                                    <w:snapToGrid w:val="0"/>
                                    <w:rPr>
                                      <w:color w:val="000000"/>
                                    </w:rPr>
                                  </w:pPr>
                                  <w:r>
                                    <w:rPr>
                                      <w:rFonts w:hint="eastAsia"/>
                                      <w:color w:val="000000"/>
                                    </w:rPr>
                                    <w:t>期</w:t>
                                  </w:r>
                                </w:p>
                              </w:txbxContent>
                            </wps:txbx>
                            <wps:bodyPr lIns="0" tIns="0" rIns="0" bIns="0" upright="1"/>
                          </wps:wsp>
                        </a:graphicData>
                      </a:graphic>
                    </wp:anchor>
                  </w:drawing>
                </mc:Choice>
                <mc:Fallback>
                  <w:pict>
                    <v:shape id="__TH_B3228" o:spid="_x0000_s1026" o:spt="202" type="#_x0000_t202" style="position:absolute;left:0pt;margin-left:12.8pt;margin-top:81.7pt;height:21.75pt;width:10.9pt;z-index:251660288;mso-width-relative:page;mso-height-relative:page;" filled="f" stroked="f" coordsize="21600,21600" o:gfxdata="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bXm9gA&#10;AAAJAQAADwAAAAAAAAABACAAAAAiAAAAZHJzL2Rvd25yZXYueG1sUEsBAhQAFAAAAAgAh07iQHN0&#10;NwytAQAAcAMAAA4AAAAAAAAAAQAgAAAAJwEAAGRycy9lMm9Eb2MueG1sUEsFBgAAAAAGAAYAWQEA&#10;AEYFAAAAAA==&#10;">
                      <v:fill on="f" focussize="0,0"/>
                      <v:stroke on="f"/>
                      <v:imagedata o:title=""/>
                      <o:lock v:ext="edit" aspectratio="f"/>
                      <v:textbox inset="0mm,0mm,0mm,0mm">
                        <w:txbxContent>
                          <w:p>
                            <w:pPr>
                              <w:snapToGrid w:val="0"/>
                              <w:rPr>
                                <w:color w:val="000000"/>
                              </w:rPr>
                            </w:pPr>
                            <w:r>
                              <w:rPr>
                                <w:rFonts w:hint="eastAsia"/>
                                <w:color w:val="000000"/>
                              </w:rPr>
                              <w:t>期</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322580</wp:posOffset>
                      </wp:positionH>
                      <wp:positionV relativeFrom="paragraph">
                        <wp:posOffset>0</wp:posOffset>
                      </wp:positionV>
                      <wp:extent cx="376555" cy="1456690"/>
                      <wp:effectExtent l="4445" t="1270" r="19050" b="8890"/>
                      <wp:wrapNone/>
                      <wp:docPr id="3" name="__TH_L21"/>
                      <wp:cNvGraphicFramePr/>
                      <a:graphic xmlns:a="http://schemas.openxmlformats.org/drawingml/2006/main">
                        <a:graphicData uri="http://schemas.microsoft.com/office/word/2010/wordprocessingShape">
                          <wps:wsp>
                            <wps:cNvCnPr/>
                            <wps:spPr>
                              <a:xfrm>
                                <a:off x="0" y="0"/>
                                <a:ext cx="376555" cy="14566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1" o:spid="_x0000_s1026" o:spt="20" style="position:absolute;left:0pt;margin-left:25.4pt;margin-top:0pt;height:114.7pt;width:29.65pt;z-index:251661312;mso-width-relative:page;mso-height-relative:page;" filled="f" stroked="t" coordsize="21600,21600" o:gfxdata="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InGs0wAAAAcBAAAPAAAAAAAA&#10;AAEAIAAAACIAAABkcnMvZG93bnJldi54bWxQSwECFAAUAAAACACHTuJArDMzp94BAADUAwAADgAA&#10;AAAAAAABACAAAAAiAQAAZHJzL2Uyb0RvYy54bWxQSwUGAAAAAAYABgBZAQAAcgU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511175</wp:posOffset>
                      </wp:positionV>
                      <wp:extent cx="712470" cy="945515"/>
                      <wp:effectExtent l="3810" t="3175" r="7620" b="3810"/>
                      <wp:wrapNone/>
                      <wp:docPr id="4" name="__TH_L22"/>
                      <wp:cNvGraphicFramePr/>
                      <a:graphic xmlns:a="http://schemas.openxmlformats.org/drawingml/2006/main">
                        <a:graphicData uri="http://schemas.microsoft.com/office/word/2010/wordprocessingShape">
                          <wps:wsp>
                            <wps:cNvCnPr/>
                            <wps:spPr>
                              <a:xfrm>
                                <a:off x="0" y="0"/>
                                <a:ext cx="712470" cy="9455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2" o:spid="_x0000_s1026" o:spt="20" style="position:absolute;left:0pt;margin-left:-1.05pt;margin-top:40.25pt;height:74.45pt;width:56.1pt;z-index:251662336;mso-width-relative:page;mso-height-relative:page;" filled="f" stroked="t" coordsize="21600,21600" o:gfxdata="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xpAV7WAAAACQEAAA8AAAAAAAAA&#10;AQAgAAAAIgAAAGRycy9kb3ducmV2LnhtbFBLAQIUABQAAAAIAIdO4kAH2wyt2gEAANMDAAAOAAAA&#10;AAAAAAEAIAAAACUBAABkcnMvZTJvRG9jLnhtbFBLBQYAAAAABgAGAFkBAABxBQ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3360" behindDoc="0" locked="0" layoutInCell="1" allowOverlap="1">
                      <wp:simplePos x="0" y="0"/>
                      <wp:positionH relativeFrom="column">
                        <wp:posOffset>538480</wp:posOffset>
                      </wp:positionH>
                      <wp:positionV relativeFrom="paragraph">
                        <wp:posOffset>344805</wp:posOffset>
                      </wp:positionV>
                      <wp:extent cx="160655" cy="166370"/>
                      <wp:effectExtent l="0" t="0" r="0" b="0"/>
                      <wp:wrapNone/>
                      <wp:docPr id="5" name="__TH_B1224"/>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容</w:t>
                                  </w:r>
                                </w:p>
                              </w:txbxContent>
                            </wps:txbx>
                            <wps:bodyPr wrap="square" lIns="0" tIns="0" rIns="0" bIns="0" upright="1"/>
                          </wps:wsp>
                        </a:graphicData>
                      </a:graphic>
                    </wp:anchor>
                  </w:drawing>
                </mc:Choice>
                <mc:Fallback>
                  <w:pict>
                    <v:shape id="__TH_B1224" o:spid="_x0000_s1026" o:spt="202" type="#_x0000_t202" style="position:absolute;left:0pt;margin-left:42.4pt;margin-top:27.15pt;height:13.1pt;width:12.65pt;z-index:251663360;mso-width-relative:page;mso-height-relative:page;" filled="f" stroked="f" coordsize="21600,21600" o:gfxdata="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kMwxnXAAAACAEAAA8AAAAAAAAAAQAgAAAAIgAAAGRycy9kb3ducmV2LnhtbFBLAQIUABQA&#10;AAAIAIdO4kCDFlFEuAEAAH4DAAAOAAAAAAAAAAEAIAAAACYBAABkcnMvZTJvRG9jLnhtbFBLBQYA&#10;AAAABgAGAFkBAABQBQAAAAA=&#10;">
                      <v:fill on="f" focussize="0,0"/>
                      <v:stroke on="f"/>
                      <v:imagedata o:title=""/>
                      <o:lock v:ext="edit" aspectratio="f"/>
                      <v:textbox inset="0mm,0mm,0mm,0mm">
                        <w:txbxContent>
                          <w:p>
                            <w:pPr>
                              <w:snapToGrid w:val="0"/>
                              <w:rPr>
                                <w:color w:val="000000"/>
                              </w:rPr>
                            </w:pPr>
                            <w:r>
                              <w:rPr>
                                <w:rFonts w:hint="eastAsia"/>
                                <w:color w:val="000000"/>
                              </w:rPr>
                              <w:t>容</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4384" behindDoc="0" locked="0" layoutInCell="1" allowOverlap="1">
                      <wp:simplePos x="0" y="0"/>
                      <wp:positionH relativeFrom="column">
                        <wp:posOffset>434340</wp:posOffset>
                      </wp:positionH>
                      <wp:positionV relativeFrom="paragraph">
                        <wp:posOffset>94615</wp:posOffset>
                      </wp:positionV>
                      <wp:extent cx="160020" cy="167005"/>
                      <wp:effectExtent l="0" t="0" r="0" b="0"/>
                      <wp:wrapNone/>
                      <wp:docPr id="6" name="__TH_B1123"/>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内</w:t>
                                  </w:r>
                                </w:p>
                              </w:txbxContent>
                            </wps:txbx>
                            <wps:bodyPr wrap="square" lIns="0" tIns="0" rIns="0" bIns="0" upright="1"/>
                          </wps:wsp>
                        </a:graphicData>
                      </a:graphic>
                    </wp:anchor>
                  </w:drawing>
                </mc:Choice>
                <mc:Fallback>
                  <w:pict>
                    <v:shape id="__TH_B1123" o:spid="_x0000_s1026" o:spt="202" type="#_x0000_t202" style="position:absolute;left:0pt;margin-left:34.2pt;margin-top:7.45pt;height:13.15pt;width:12.6pt;z-index:251664384;mso-width-relative:page;mso-height-relative:page;" filled="f" stroked="f" coordsize="21600,21600" o:gfxdata="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SSgNUAAAAHAQAADwAAAAAAAAABACAAAAAiAAAAZHJzL2Rvd25yZXYueG1sUEsBAhQAFAAAAAgA&#10;h07iQCFfYgi2AQAAfgMAAA4AAAAAAAAAAQAgAAAAJAEAAGRycy9lMm9Eb2MueG1sUEsFBgAAAAAG&#10;AAYAWQEAAEwFAAAAAA==&#10;">
                      <v:fill on="f" focussize="0,0"/>
                      <v:stroke on="f"/>
                      <v:imagedata o:title=""/>
                      <o:lock v:ext="edit" aspectratio="f"/>
                      <v:textbox inset="0mm,0mm,0mm,0mm">
                        <w:txbxContent>
                          <w:p>
                            <w:pPr>
                              <w:snapToGrid w:val="0"/>
                              <w:rPr>
                                <w:color w:val="000000"/>
                              </w:rPr>
                            </w:pPr>
                            <w:r>
                              <w:rPr>
                                <w:rFonts w:hint="eastAsia"/>
                                <w:color w:val="000000"/>
                              </w:rPr>
                              <w:t>内</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747395</wp:posOffset>
                      </wp:positionV>
                      <wp:extent cx="160020" cy="166370"/>
                      <wp:effectExtent l="0" t="0" r="0" b="0"/>
                      <wp:wrapNone/>
                      <wp:docPr id="7" name="__TH_B3127"/>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wps:spPr>
                            <wps:txbx>
                              <w:txbxContent>
                                <w:p>
                                  <w:pPr>
                                    <w:snapToGrid w:val="0"/>
                                    <w:rPr>
                                      <w:color w:val="000000"/>
                                    </w:rPr>
                                  </w:pPr>
                                  <w:r>
                                    <w:rPr>
                                      <w:rFonts w:hint="eastAsia"/>
                                      <w:color w:val="000000"/>
                                    </w:rPr>
                                    <w:t>学</w:t>
                                  </w:r>
                                </w:p>
                              </w:txbxContent>
                            </wps:txbx>
                            <wps:bodyPr wrap="square" lIns="0" tIns="0" rIns="0" bIns="0" upright="1"/>
                          </wps:wsp>
                        </a:graphicData>
                      </a:graphic>
                    </wp:anchor>
                  </w:drawing>
                </mc:Choice>
                <mc:Fallback>
                  <w:pict>
                    <v:shape id="__TH_B3127" o:spid="_x0000_s1026" o:spt="202" type="#_x0000_t202" style="position:absolute;left:0pt;margin-left:5.1pt;margin-top:58.85pt;height:13.1pt;width:12.6pt;z-index:251665408;mso-width-relative:page;mso-height-relative:page;" filled="f" stroked="f" coordsize="21600,21600" o:gfxdata="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UcT32QAAAAkBAAAPAAAAAAAAAAEAIAAAACIAAABkcnMvZG93bnJldi54bWxQSwECFAAU&#10;AAAACACHTuJAxhjtMbcBAAB+AwAADgAAAAAAAAABACAAAAAo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174625</wp:posOffset>
                      </wp:positionV>
                      <wp:extent cx="160655" cy="166370"/>
                      <wp:effectExtent l="0" t="0" r="0" b="0"/>
                      <wp:wrapNone/>
                      <wp:docPr id="8" name="__TH_B2125"/>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周</w:t>
                                  </w:r>
                                </w:p>
                              </w:txbxContent>
                            </wps:txbx>
                            <wps:bodyPr wrap="square" lIns="0" tIns="0" rIns="0" bIns="0" upright="1"/>
                          </wps:wsp>
                        </a:graphicData>
                      </a:graphic>
                    </wp:anchor>
                  </w:drawing>
                </mc:Choice>
                <mc:Fallback>
                  <w:pict>
                    <v:shape id="__TH_B2125" o:spid="_x0000_s1026" o:spt="202" type="#_x0000_t202" style="position:absolute;left:0pt;margin-left:5.25pt;margin-top:13.75pt;height:13.1pt;width:12.65pt;z-index:251666432;mso-width-relative:page;mso-height-relative:page;" filled="f" stroked="f" coordsize="21600,21600" o:gfxdata="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R7FldYAAAAHAQAADwAAAAAAAAABACAAAAAiAAAAZHJzL2Rvd25yZXYueG1sUEsBAhQAFAAA&#10;AAgAh07iQAJCjwG4AQAAfgMAAA4AAAAAAAAAAQAgAAAAJQ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周</w:t>
                            </w:r>
                          </w:p>
                        </w:txbxContent>
                      </v:textbox>
                    </v:shape>
                  </w:pict>
                </mc:Fallback>
              </mc:AlternateContent>
            </w:r>
          </w:p>
        </w:tc>
        <w:tc>
          <w:tcPr>
            <w:tcW w:w="617" w:type="dxa"/>
            <w:vMerge w:val="restart"/>
            <w:vAlign w:val="center"/>
          </w:tcPr>
          <w:p>
            <w:pPr>
              <w:spacing w:line="200" w:lineRule="atLeast"/>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入学教育与军训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课堂教学</w:t>
            </w:r>
          </w:p>
        </w:tc>
        <w:tc>
          <w:tcPr>
            <w:tcW w:w="2476" w:type="dxa"/>
            <w:gridSpan w:val="4"/>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校内集中实训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认识实习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顶岗实习前教育</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机动</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考核</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毕业教育</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寒暑假</w:t>
            </w:r>
          </w:p>
        </w:tc>
        <w:tc>
          <w:tcPr>
            <w:tcW w:w="615"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06" w:type="dxa"/>
            <w:vMerge w:val="continue"/>
          </w:tcPr>
          <w:p>
            <w:pPr>
              <w:jc w:val="left"/>
              <w:rPr>
                <w:rFonts w:ascii="宋体" w:hAnsi="宋体"/>
                <w:b/>
                <w:color w:val="000000"/>
                <w:sz w:val="24"/>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5" w:type="dxa"/>
            <w:vMerge w:val="continue"/>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一</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17</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二</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三</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四</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五</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六</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合计</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71</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156</w:t>
            </w:r>
          </w:p>
        </w:tc>
      </w:tr>
    </w:tbl>
    <w:p>
      <w:pPr>
        <w:jc w:val="both"/>
        <w:rPr>
          <w:rFonts w:ascii="宋体" w:hAnsi="宋体"/>
          <w:b/>
          <w:color w:val="000000"/>
          <w:sz w:val="28"/>
          <w:szCs w:val="28"/>
          <w:highlight w:val="lightGray"/>
        </w:rPr>
      </w:pPr>
    </w:p>
    <w:p>
      <w:pPr>
        <w:pStyle w:val="2"/>
      </w:pPr>
      <w:r>
        <w:rPr>
          <w:rFonts w:hint="eastAsia"/>
          <w:lang w:val="en-US" w:eastAsia="zh-CN"/>
        </w:rPr>
        <w:t>八</w:t>
      </w:r>
      <w:r>
        <w:rPr>
          <w:rFonts w:hint="eastAsia"/>
        </w:rPr>
        <w:t>、课程设置及学时分配表</w:t>
      </w:r>
    </w:p>
    <w:tbl>
      <w:tblPr>
        <w:tblStyle w:val="6"/>
        <w:tblW w:w="10480" w:type="dxa"/>
        <w:tblInd w:w="0" w:type="dxa"/>
        <w:tblLayout w:type="fixed"/>
        <w:tblCellMar>
          <w:top w:w="0" w:type="dxa"/>
          <w:left w:w="108" w:type="dxa"/>
          <w:bottom w:w="0" w:type="dxa"/>
          <w:right w:w="108" w:type="dxa"/>
        </w:tblCellMar>
      </w:tblPr>
      <w:tblGrid>
        <w:gridCol w:w="370"/>
        <w:gridCol w:w="331"/>
        <w:gridCol w:w="301"/>
        <w:gridCol w:w="344"/>
        <w:gridCol w:w="118"/>
        <w:gridCol w:w="2380"/>
        <w:gridCol w:w="496"/>
        <w:gridCol w:w="633"/>
        <w:gridCol w:w="452"/>
        <w:gridCol w:w="461"/>
        <w:gridCol w:w="479"/>
        <w:gridCol w:w="538"/>
        <w:gridCol w:w="506"/>
        <w:gridCol w:w="531"/>
        <w:gridCol w:w="460"/>
        <w:gridCol w:w="591"/>
        <w:gridCol w:w="372"/>
        <w:gridCol w:w="372"/>
        <w:gridCol w:w="372"/>
        <w:gridCol w:w="373"/>
      </w:tblGrid>
      <w:tr>
        <w:tblPrEx>
          <w:tblCellMar>
            <w:top w:w="0" w:type="dxa"/>
            <w:left w:w="108" w:type="dxa"/>
            <w:bottom w:w="0" w:type="dxa"/>
            <w:right w:w="108" w:type="dxa"/>
          </w:tblCellMar>
        </w:tblPrEx>
        <w:trPr>
          <w:trHeight w:val="250" w:hRule="atLeast"/>
        </w:trPr>
        <w:tc>
          <w:tcPr>
            <w:tcW w:w="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bookmarkStart w:id="0" w:name="_Hlk47197753"/>
            <w:r>
              <w:rPr>
                <w:rFonts w:hint="eastAsia" w:ascii="宋体" w:hAnsi="宋体"/>
                <w:color w:val="000000"/>
                <w:sz w:val="16"/>
                <w:szCs w:val="16"/>
              </w:rPr>
              <w:t>课设类别</w:t>
            </w:r>
          </w:p>
        </w:tc>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344"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49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4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930"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8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48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03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74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Ⅰ</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Ⅱ</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工匠精神</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语文(职业模块)</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数学（几何）</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英语</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体育与健康</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15</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46</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812</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14</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识图（含CAD）</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机械基础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钳工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电子电工技能训练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14</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244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nil"/>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2380" w:type="dxa"/>
            <w:tcBorders>
              <w:top w:val="nil"/>
              <w:left w:val="nil"/>
              <w:bottom w:val="nil"/>
              <w:right w:val="nil"/>
            </w:tcBorders>
            <w:vAlign w:val="bottom"/>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发动机构造与维修（拆装）</w:t>
            </w:r>
          </w:p>
        </w:tc>
        <w:tc>
          <w:tcPr>
            <w:tcW w:w="496"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电器构造与维修</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single" w:color="auto" w:sz="4" w:space="0"/>
              <w:left w:val="nil"/>
              <w:bottom w:val="single" w:color="auto" w:sz="4" w:space="0"/>
              <w:right w:val="nil"/>
            </w:tcBorders>
            <w:vAlign w:val="center"/>
          </w:tcPr>
          <w:p>
            <w:pPr>
              <w:widowControl/>
              <w:jc w:val="center"/>
              <w:rPr>
                <w:rFonts w:ascii="宋体" w:hAnsi="宋体"/>
                <w:color w:val="000000"/>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新能源</w:t>
            </w:r>
            <w:r>
              <w:rPr>
                <w:rFonts w:hint="eastAsia" w:ascii="宋体" w:hAnsi="宋体"/>
                <w:color w:val="000000"/>
                <w:sz w:val="16"/>
                <w:szCs w:val="16"/>
                <w:lang w:eastAsia="zh-CN"/>
              </w:rPr>
              <w:t>汽车</w:t>
            </w:r>
            <w:r>
              <w:rPr>
                <w:rFonts w:hint="eastAsia" w:ascii="宋体" w:hAnsi="宋体"/>
                <w:color w:val="000000"/>
                <w:sz w:val="16"/>
                <w:szCs w:val="16"/>
              </w:rPr>
              <w:t>底盘</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single" w:color="auto" w:sz="4" w:space="0"/>
              <w:left w:val="nil"/>
              <w:bottom w:val="nil"/>
              <w:right w:val="nil"/>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空调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修理与检测</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新能源</w:t>
            </w:r>
            <w:r>
              <w:rPr>
                <w:rFonts w:hint="eastAsia" w:ascii="宋体" w:hAnsi="宋体"/>
                <w:color w:val="000000"/>
                <w:sz w:val="16"/>
                <w:szCs w:val="16"/>
                <w:lang w:eastAsia="zh-CN"/>
              </w:rPr>
              <w:t>汽车</w:t>
            </w:r>
            <w:r>
              <w:rPr>
                <w:rFonts w:hint="eastAsia" w:ascii="宋体" w:hAnsi="宋体"/>
                <w:color w:val="000000"/>
                <w:sz w:val="16"/>
                <w:szCs w:val="16"/>
              </w:rPr>
              <w:t>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nil"/>
              <w:right w:val="nil"/>
            </w:tcBorders>
            <w:vAlign w:val="center"/>
          </w:tcPr>
          <w:p>
            <w:pPr>
              <w:widowControl/>
              <w:jc w:val="center"/>
              <w:rPr>
                <w:rFonts w:ascii="宋体" w:hAnsi="宋体"/>
                <w:color w:val="000000"/>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电喷发动机</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新技术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　</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　</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9</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综合训练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维护与故障排除</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11</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营销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792</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20"/>
                <w:szCs w:val="20"/>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s="宋体"/>
                <w:kern w:val="0"/>
                <w:sz w:val="20"/>
                <w:szCs w:val="20"/>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入学教育与军训</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pacing w:val="-20"/>
                <w:sz w:val="16"/>
                <w:szCs w:val="16"/>
              </w:rPr>
              <w:t>1</w:t>
            </w:r>
            <w:r>
              <w:rPr>
                <w:rFonts w:hint="eastAsia" w:ascii="宋体" w:hAnsi="宋体"/>
                <w:color w:val="000000"/>
                <w:spacing w:val="-20"/>
                <w:sz w:val="16"/>
                <w:szCs w:val="16"/>
              </w:rPr>
              <w:t>周</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职业资格证书考核</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顶岗实习</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14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毕业教育</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6　</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1天</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380"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1066　</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3周</w:t>
            </w: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2周</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2周</w:t>
            </w: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3周</w:t>
            </w: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restart"/>
            <w:tcBorders>
              <w:top w:val="nil"/>
              <w:left w:val="single" w:color="auto" w:sz="4" w:space="0"/>
              <w:bottom w:val="single" w:color="000000"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w:t>
            </w:r>
          </w:p>
        </w:tc>
        <w:tc>
          <w:tcPr>
            <w:tcW w:w="3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保险与理赔</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eastAsia="zh-CN"/>
              </w:rPr>
              <w:t>汽车</w:t>
            </w:r>
            <w:r>
              <w:rPr>
                <w:rFonts w:hint="eastAsia" w:ascii="宋体" w:hAnsi="宋体"/>
                <w:color w:val="000000"/>
                <w:sz w:val="16"/>
                <w:szCs w:val="16"/>
              </w:rPr>
              <w:t>维修企业管理</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left"/>
              <w:rPr>
                <w:rFonts w:ascii="宋体" w:hAnsi="宋体"/>
                <w:color w:val="000000"/>
                <w:sz w:val="16"/>
                <w:szCs w:val="16"/>
              </w:rPr>
            </w:pPr>
            <w:r>
              <w:rPr>
                <w:rFonts w:hint="eastAsia" w:ascii="宋体" w:hAnsi="宋体"/>
                <w:color w:val="000000"/>
                <w:sz w:val="16"/>
                <w:szCs w:val="16"/>
              </w:rPr>
              <w:t>　</w:t>
            </w:r>
          </w:p>
        </w:tc>
        <w:tc>
          <w:tcPr>
            <w:tcW w:w="2380" w:type="dxa"/>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left"/>
              <w:rPr>
                <w:rFonts w:ascii="宋体" w:hAns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144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left"/>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left"/>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844" w:type="dxa"/>
            <w:gridSpan w:val="6"/>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170</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3058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bookmarkEnd w:id="0"/>
    </w:tbl>
    <w:p>
      <w:pPr>
        <w:pStyle w:val="2"/>
      </w:pPr>
      <w:r>
        <w:rPr>
          <w:rFonts w:hint="eastAsia"/>
          <w:lang w:val="en-US" w:eastAsia="zh-CN"/>
        </w:rPr>
        <w:t>九</w:t>
      </w:r>
      <w:r>
        <w:rPr>
          <w:rFonts w:hint="eastAsia"/>
        </w:rPr>
        <w:t>、成绩考核</w:t>
      </w:r>
    </w:p>
    <w:p>
      <w:pPr>
        <w:pStyle w:val="3"/>
      </w:pPr>
      <w:r>
        <w:rPr>
          <w:rFonts w:hint="default"/>
        </w:rPr>
        <w:t>（一）</w:t>
      </w:r>
      <w:r>
        <w:rPr>
          <w:rFonts w:hint="eastAsia"/>
        </w:rPr>
        <w:t>课程教学考核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w:t>
      </w:r>
      <w:r>
        <w:rPr>
          <w:rFonts w:ascii="宋体" w:hAnsi="宋体"/>
          <w:sz w:val="24"/>
        </w:rPr>
        <w:t>考试课程</w:t>
      </w:r>
      <w:r>
        <w:rPr>
          <w:rFonts w:hint="eastAsia" w:ascii="宋体" w:hAnsi="宋体"/>
          <w:sz w:val="24"/>
        </w:rPr>
        <w:t>：</w:t>
      </w:r>
      <w:r>
        <w:rPr>
          <w:rFonts w:ascii="宋体" w:hAnsi="宋体"/>
          <w:sz w:val="24"/>
        </w:rPr>
        <w:t>学习成绩是根据学生期末考试成绩和平时成绩（包括平时考勤</w:t>
      </w:r>
      <w:r>
        <w:rPr>
          <w:rFonts w:hint="eastAsia" w:ascii="宋体" w:hAnsi="宋体"/>
          <w:sz w:val="24"/>
        </w:rPr>
        <w:t>、</w:t>
      </w:r>
      <w:r>
        <w:rPr>
          <w:rFonts w:ascii="宋体" w:hAnsi="宋体"/>
          <w:sz w:val="24"/>
        </w:rPr>
        <w:t>完成实验</w:t>
      </w:r>
      <w:r>
        <w:rPr>
          <w:rFonts w:hint="eastAsia" w:ascii="宋体" w:hAnsi="宋体"/>
          <w:sz w:val="24"/>
        </w:rPr>
        <w:t>、</w:t>
      </w:r>
      <w:r>
        <w:rPr>
          <w:rFonts w:ascii="宋体" w:hAnsi="宋体"/>
          <w:sz w:val="24"/>
        </w:rPr>
        <w:t>课外作业</w:t>
      </w:r>
      <w:r>
        <w:rPr>
          <w:rFonts w:hint="eastAsia" w:ascii="宋体" w:hAnsi="宋体"/>
          <w:sz w:val="24"/>
        </w:rPr>
        <w:t>、</w:t>
      </w:r>
      <w:r>
        <w:rPr>
          <w:rFonts w:ascii="宋体" w:hAnsi="宋体"/>
          <w:sz w:val="24"/>
        </w:rPr>
        <w:t>课堂讨论</w:t>
      </w:r>
      <w:r>
        <w:rPr>
          <w:rFonts w:hint="eastAsia" w:ascii="宋体" w:hAnsi="宋体"/>
          <w:sz w:val="24"/>
        </w:rPr>
        <w:t>、</w:t>
      </w:r>
      <w:r>
        <w:rPr>
          <w:rFonts w:ascii="宋体" w:hAnsi="宋体"/>
          <w:sz w:val="24"/>
        </w:rPr>
        <w:t>平时测验等）综合评定。</w:t>
      </w:r>
      <w:r>
        <w:rPr>
          <w:rFonts w:hint="eastAsia" w:ascii="宋体" w:hAnsi="宋体"/>
          <w:sz w:val="24"/>
        </w:rPr>
        <w:t>对于有实践教学的课程，实践教学部分单独评定成绩。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w:t>
      </w:r>
      <w:r>
        <w:rPr>
          <w:rFonts w:ascii="宋体" w:hAnsi="宋体"/>
          <w:sz w:val="24"/>
        </w:rPr>
        <w:t>考查课程</w:t>
      </w:r>
      <w:r>
        <w:rPr>
          <w:rFonts w:hint="eastAsia" w:ascii="宋体" w:hAnsi="宋体"/>
          <w:sz w:val="24"/>
        </w:rPr>
        <w:t>：</w:t>
      </w:r>
      <w:r>
        <w:rPr>
          <w:rFonts w:ascii="宋体" w:hAnsi="宋体"/>
          <w:sz w:val="24"/>
        </w:rPr>
        <w:t>学习成绩</w:t>
      </w:r>
      <w:r>
        <w:rPr>
          <w:rFonts w:hint="eastAsia" w:ascii="宋体" w:hAnsi="宋体"/>
          <w:sz w:val="24"/>
        </w:rPr>
        <w:t>根据平时成绩和阶段性测验成绩</w:t>
      </w:r>
      <w:r>
        <w:rPr>
          <w:rFonts w:ascii="宋体" w:hAnsi="宋体"/>
          <w:sz w:val="24"/>
        </w:rPr>
        <w:t>综合</w:t>
      </w:r>
      <w:r>
        <w:rPr>
          <w:rFonts w:hint="eastAsia" w:ascii="宋体" w:hAnsi="宋体"/>
          <w:sz w:val="24"/>
        </w:rPr>
        <w:t>评定。平时成绩可根据学生出勤、听课、作业、课堂讨论等情况评定。</w:t>
      </w:r>
    </w:p>
    <w:p>
      <w:pPr>
        <w:pStyle w:val="3"/>
      </w:pPr>
      <w:r>
        <w:rPr>
          <w:rFonts w:hint="default"/>
        </w:rPr>
        <w:t>（二）</w:t>
      </w:r>
      <w:r>
        <w:rPr>
          <w:rFonts w:hint="eastAsia"/>
        </w:rPr>
        <w:t>实践教学环节课程考核</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1.学生按照实训实习或专门化实训实习（综合实训实习或课程设计）大纲要求完成每项实训实习项目后，撰写实训实习报告，由任课教师批改后，凡评定成绩达到合格及以上标准的可获得该项目规定的学分。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2.实践技能考核项目：学生依据教务科制定的实践技能考核项目考核标准，在规定的学期内组织考核，考核结束后，凡考核合格者可获得该项目规定的学分。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3.毕业论文（设计）</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ascii="宋体" w:hAnsi="宋体"/>
          <w:sz w:val="24"/>
        </w:rPr>
        <w:t>毕业论文(设计)是学生在校学习期间最后一个综合性实践教学环节，是实践教学的重要组成部分。</w:t>
      </w:r>
      <w:r>
        <w:rPr>
          <w:rFonts w:hint="eastAsia" w:ascii="宋体" w:hAnsi="宋体"/>
          <w:sz w:val="24"/>
        </w:rPr>
        <w:t>本专业每名同学在指导教师的指导下，撰写本专业的毕业论文（设计），在规定的时间内上交，由教务科组织专业教师评定，凡评为合格以上者可获得相应的学分。</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4.学生军训实践</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凡参加军训并完成每天的训练科目的同学可取得规定的相应学分。</w:t>
      </w:r>
    </w:p>
    <w:p>
      <w:pPr>
        <w:pStyle w:val="2"/>
      </w:pPr>
      <w:r>
        <w:rPr>
          <w:rFonts w:hint="eastAsia"/>
          <w:lang w:val="en-US" w:eastAsia="zh-CN"/>
        </w:rPr>
        <w:t>十</w:t>
      </w:r>
      <w:r>
        <w:rPr>
          <w:rFonts w:hint="eastAsia"/>
        </w:rPr>
        <w:t>、毕业</w:t>
      </w:r>
    </w:p>
    <w:p>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宋体" w:hAnsi="宋体"/>
          <w:sz w:val="24"/>
        </w:rPr>
      </w:pPr>
      <w:r>
        <w:rPr>
          <w:rFonts w:hint="eastAsia" w:ascii="宋体" w:hAnsi="宋体"/>
          <w:sz w:val="24"/>
        </w:rPr>
        <w:t>本专业学生修完计划全部课程，并经考核全部合格或修满170学分，方可获得毕业资格。</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FFCC3"/>
    <w:multiLevelType w:val="singleLevel"/>
    <w:tmpl w:val="5B9FF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00C85B43"/>
    <w:rsid w:val="0006357C"/>
    <w:rsid w:val="000B4B6B"/>
    <w:rsid w:val="00206E48"/>
    <w:rsid w:val="00210B80"/>
    <w:rsid w:val="002D111D"/>
    <w:rsid w:val="00311ADD"/>
    <w:rsid w:val="003B1F4B"/>
    <w:rsid w:val="003D6641"/>
    <w:rsid w:val="003E6088"/>
    <w:rsid w:val="00503B41"/>
    <w:rsid w:val="0053064F"/>
    <w:rsid w:val="006B6A3E"/>
    <w:rsid w:val="00723093"/>
    <w:rsid w:val="007E0B70"/>
    <w:rsid w:val="007F507F"/>
    <w:rsid w:val="008A51F0"/>
    <w:rsid w:val="008F24EB"/>
    <w:rsid w:val="009C4D17"/>
    <w:rsid w:val="009E7C31"/>
    <w:rsid w:val="00A0283C"/>
    <w:rsid w:val="00AA48B2"/>
    <w:rsid w:val="00B21001"/>
    <w:rsid w:val="00B45282"/>
    <w:rsid w:val="00B6188B"/>
    <w:rsid w:val="00C44303"/>
    <w:rsid w:val="00C45951"/>
    <w:rsid w:val="00C800BE"/>
    <w:rsid w:val="00C85B43"/>
    <w:rsid w:val="00C93078"/>
    <w:rsid w:val="00CF6CF8"/>
    <w:rsid w:val="00D377D1"/>
    <w:rsid w:val="00D51FAF"/>
    <w:rsid w:val="00D5414C"/>
    <w:rsid w:val="00DF0797"/>
    <w:rsid w:val="00E42857"/>
    <w:rsid w:val="00E52522"/>
    <w:rsid w:val="00E622FB"/>
    <w:rsid w:val="00E7286A"/>
    <w:rsid w:val="00EA3D10"/>
    <w:rsid w:val="00EB4364"/>
    <w:rsid w:val="00ED78AF"/>
    <w:rsid w:val="00EF4EFB"/>
    <w:rsid w:val="00F1214F"/>
    <w:rsid w:val="00F53A7F"/>
    <w:rsid w:val="00F71039"/>
    <w:rsid w:val="00FC3789"/>
    <w:rsid w:val="025F5941"/>
    <w:rsid w:val="04A67643"/>
    <w:rsid w:val="0BD05CFC"/>
    <w:rsid w:val="14C90CDF"/>
    <w:rsid w:val="158F4EF2"/>
    <w:rsid w:val="18A64972"/>
    <w:rsid w:val="1997289C"/>
    <w:rsid w:val="1A7802B5"/>
    <w:rsid w:val="1FA46AE3"/>
    <w:rsid w:val="1FB64C75"/>
    <w:rsid w:val="258E1826"/>
    <w:rsid w:val="29AC2919"/>
    <w:rsid w:val="2F677B42"/>
    <w:rsid w:val="30F228E0"/>
    <w:rsid w:val="35E72C52"/>
    <w:rsid w:val="36CD56E4"/>
    <w:rsid w:val="3B74794B"/>
    <w:rsid w:val="3D3825D6"/>
    <w:rsid w:val="52526FA8"/>
    <w:rsid w:val="58906146"/>
    <w:rsid w:val="5EF87C53"/>
    <w:rsid w:val="610D652A"/>
    <w:rsid w:val="64710208"/>
    <w:rsid w:val="654810E9"/>
    <w:rsid w:val="66B469FC"/>
    <w:rsid w:val="68F425F2"/>
    <w:rsid w:val="6BA3342E"/>
    <w:rsid w:val="76563412"/>
    <w:rsid w:val="7B9269A1"/>
    <w:rsid w:val="7C4B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40" w:beforeLines="0" w:beforeAutospacing="0" w:afterLines="0" w:afterAutospacing="0" w:line="240" w:lineRule="auto"/>
      <w:outlineLvl w:val="0"/>
    </w:pPr>
    <w:rPr>
      <w:b/>
      <w:kern w:val="44"/>
      <w:sz w:val="28"/>
    </w:rPr>
  </w:style>
  <w:style w:type="paragraph" w:styleId="3">
    <w:name w:val="heading 2"/>
    <w:basedOn w:val="1"/>
    <w:next w:val="1"/>
    <w:unhideWhenUsed/>
    <w:qFormat/>
    <w:uiPriority w:val="9"/>
    <w:pPr>
      <w:keepNext/>
      <w:keepLines/>
      <w:spacing w:beforeLines="0" w:beforeAutospacing="0" w:afterLines="0" w:afterAutospacing="0" w:line="240" w:lineRule="auto"/>
      <w:outlineLvl w:val="1"/>
    </w:pPr>
    <w:rPr>
      <w:rFonts w:ascii="DejaVu Sans" w:hAnsi="DejaVu Sans" w:eastAsia="宋体"/>
      <w:b/>
      <w:sz w:val="2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字符"/>
    <w:basedOn w:val="8"/>
    <w:link w:val="5"/>
    <w:qFormat/>
    <w:uiPriority w:val="0"/>
    <w:rPr>
      <w:rFonts w:ascii="Times New Roman" w:hAnsi="Times New Roman" w:eastAsia="宋体" w:cs="Times New Roman"/>
      <w:sz w:val="18"/>
      <w:szCs w:val="18"/>
    </w:rPr>
  </w:style>
  <w:style w:type="character" w:customStyle="1" w:styleId="11">
    <w:name w:val="页脚 字符"/>
    <w:basedOn w:val="8"/>
    <w:link w:val="4"/>
    <w:qFormat/>
    <w:uiPriority w:val="0"/>
    <w:rPr>
      <w:rFonts w:ascii="Times New Roman" w:hAnsi="Times New Roman" w:eastAsia="宋体" w:cs="Times New Roman"/>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mznx</Company>
  <Pages>10</Pages>
  <Words>6900</Words>
  <Characters>7086</Characters>
  <Lines>68</Lines>
  <Paragraphs>19</Paragraphs>
  <TotalTime>14</TotalTime>
  <ScaleCrop>false</ScaleCrop>
  <LinksUpToDate>false</LinksUpToDate>
  <CharactersWithSpaces>7304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2012-11-30T15:14:00Z</dcterms:created>
  <dc:creator>jwk6</dc:creator>
  <cp:lastModifiedBy>张亮仪</cp:lastModifiedBy>
  <cp:lastPrinted>2020-08-15T16:29:00Z</cp:lastPrinted>
  <dcterms:modified xsi:type="dcterms:W3CDTF">2023-08-23T07:21:33Z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B5B3FA15AB4449FF89AF18C7EA148EC9_13</vt:lpwstr>
  </property>
</Properties>
</file>